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ED502E" w14:textId="1815964E" w:rsidR="00360327" w:rsidRPr="008E67DA" w:rsidRDefault="00360327" w:rsidP="00360327">
      <w:pPr>
        <w:pStyle w:val="Nessunaspaziatura"/>
        <w:jc w:val="center"/>
        <w:rPr>
          <w:rFonts w:ascii="Verdana" w:hAnsi="Verdana"/>
          <w:b/>
          <w:bCs/>
          <w:sz w:val="24"/>
          <w:szCs w:val="24"/>
        </w:rPr>
      </w:pPr>
    </w:p>
    <w:p w14:paraId="4023C366" w14:textId="370BE8D0" w:rsidR="00EE7D28" w:rsidRDefault="00EE7D28" w:rsidP="00AC26C6">
      <w:pPr>
        <w:pStyle w:val="NormaleWeb"/>
        <w:shd w:val="clear" w:color="auto" w:fill="FFFFFF"/>
        <w:spacing w:before="0" w:beforeAutospacing="0" w:after="0" w:afterAutospacing="0"/>
        <w:jc w:val="center"/>
        <w:rPr>
          <w:rFonts w:ascii="Segoe UI" w:hAnsi="Segoe UI" w:cs="Segoe UI"/>
          <w:b/>
          <w:bCs/>
          <w:color w:val="242424"/>
          <w:sz w:val="21"/>
          <w:szCs w:val="21"/>
        </w:rPr>
      </w:pPr>
    </w:p>
    <w:p w14:paraId="6C990DBD" w14:textId="0344AC27" w:rsidR="007B4C11" w:rsidRDefault="00E4237D" w:rsidP="00AC26C6">
      <w:pPr>
        <w:pStyle w:val="NormaleWeb"/>
        <w:shd w:val="clear" w:color="auto" w:fill="FFFFFF"/>
        <w:spacing w:before="0" w:beforeAutospacing="0" w:after="0" w:afterAutospacing="0"/>
        <w:jc w:val="center"/>
        <w:rPr>
          <w:rFonts w:asciiTheme="minorHAnsi" w:hAnsiTheme="minorHAnsi" w:cstheme="minorHAnsi"/>
          <w:b/>
          <w:bCs/>
          <w:i/>
          <w:iCs/>
          <w:color w:val="242424"/>
          <w:sz w:val="28"/>
          <w:szCs w:val="28"/>
        </w:rPr>
      </w:pPr>
      <w:r w:rsidRPr="000301B4">
        <w:rPr>
          <w:rFonts w:asciiTheme="minorHAnsi" w:hAnsiTheme="minorHAnsi" w:cstheme="minorHAnsi"/>
          <w:b/>
          <w:bCs/>
          <w:i/>
          <w:iCs/>
          <w:color w:val="242424"/>
          <w:sz w:val="28"/>
          <w:szCs w:val="28"/>
        </w:rPr>
        <w:t>Programma Erasmus+ - Azione KA1</w:t>
      </w:r>
      <w:r w:rsidR="00CE6BB0">
        <w:rPr>
          <w:rFonts w:asciiTheme="minorHAnsi" w:hAnsiTheme="minorHAnsi" w:cstheme="minorHAnsi"/>
          <w:b/>
          <w:bCs/>
          <w:i/>
          <w:iCs/>
          <w:color w:val="242424"/>
          <w:sz w:val="28"/>
          <w:szCs w:val="28"/>
        </w:rPr>
        <w:t>21</w:t>
      </w:r>
    </w:p>
    <w:p w14:paraId="5439EF95" w14:textId="400DCDB2" w:rsidR="00EE7D28" w:rsidRPr="000301B4" w:rsidRDefault="00E4237D" w:rsidP="00AC26C6">
      <w:pPr>
        <w:pStyle w:val="NormaleWeb"/>
        <w:shd w:val="clear" w:color="auto" w:fill="FFFFFF"/>
        <w:spacing w:before="0" w:beforeAutospacing="0" w:after="0" w:afterAutospacing="0"/>
        <w:jc w:val="center"/>
        <w:rPr>
          <w:rFonts w:asciiTheme="minorHAnsi" w:hAnsiTheme="minorHAnsi" w:cstheme="minorHAnsi"/>
          <w:b/>
          <w:bCs/>
          <w:i/>
          <w:iCs/>
          <w:color w:val="242424"/>
          <w:sz w:val="28"/>
          <w:szCs w:val="28"/>
        </w:rPr>
      </w:pPr>
      <w:r w:rsidRPr="000301B4">
        <w:rPr>
          <w:rFonts w:asciiTheme="minorHAnsi" w:hAnsiTheme="minorHAnsi" w:cstheme="minorHAnsi"/>
          <w:b/>
          <w:bCs/>
          <w:i/>
          <w:iCs/>
          <w:color w:val="242424"/>
          <w:sz w:val="28"/>
          <w:szCs w:val="28"/>
        </w:rPr>
        <w:t xml:space="preserve"> Mobilità individuale ai fini dell’apprendimento - Ambito VET</w:t>
      </w:r>
    </w:p>
    <w:p w14:paraId="197E87E9" w14:textId="2630A719" w:rsidR="00E4237D" w:rsidRPr="006B0588" w:rsidRDefault="00E4237D" w:rsidP="00AC26C6">
      <w:pPr>
        <w:pStyle w:val="NormaleWeb"/>
        <w:shd w:val="clear" w:color="auto" w:fill="FFFFFF"/>
        <w:spacing w:before="0" w:beforeAutospacing="0" w:after="0" w:afterAutospacing="0"/>
        <w:jc w:val="center"/>
        <w:rPr>
          <w:rFonts w:asciiTheme="minorHAnsi" w:hAnsiTheme="minorHAnsi" w:cstheme="minorHAnsi"/>
          <w:b/>
          <w:bCs/>
          <w:color w:val="242424"/>
          <w:sz w:val="28"/>
          <w:szCs w:val="28"/>
          <w:highlight w:val="yellow"/>
        </w:rPr>
      </w:pPr>
    </w:p>
    <w:p w14:paraId="0486941A" w14:textId="18BB386B" w:rsidR="00E4237D" w:rsidRDefault="00E4237D" w:rsidP="00ED4913">
      <w:pPr>
        <w:pStyle w:val="NormaleWeb"/>
        <w:shd w:val="clear" w:color="auto" w:fill="FFFFFF"/>
        <w:spacing w:before="0" w:beforeAutospacing="0" w:after="0" w:afterAutospacing="0"/>
        <w:jc w:val="center"/>
        <w:rPr>
          <w:rFonts w:asciiTheme="minorHAnsi" w:hAnsiTheme="minorHAnsi" w:cstheme="minorHAnsi"/>
          <w:b/>
          <w:bCs/>
          <w:color w:val="0070C0"/>
          <w:sz w:val="28"/>
          <w:szCs w:val="28"/>
        </w:rPr>
      </w:pPr>
      <w:r w:rsidRPr="00E57A38">
        <w:rPr>
          <w:rFonts w:asciiTheme="minorHAnsi" w:hAnsiTheme="minorHAnsi" w:cstheme="minorHAnsi"/>
          <w:b/>
          <w:bCs/>
          <w:color w:val="0070C0"/>
          <w:sz w:val="28"/>
          <w:szCs w:val="28"/>
        </w:rPr>
        <w:t>“</w:t>
      </w:r>
      <w:r w:rsidR="00ED4913" w:rsidRPr="00E57A38">
        <w:rPr>
          <w:rFonts w:asciiTheme="minorHAnsi" w:hAnsiTheme="minorHAnsi" w:cstheme="minorHAnsi"/>
          <w:b/>
          <w:bCs/>
          <w:color w:val="0070C0"/>
          <w:sz w:val="28"/>
          <w:szCs w:val="28"/>
        </w:rPr>
        <w:t xml:space="preserve">PROGETTO: “ACCREDITAMENTO CONSORZIO MEDITERRANEO PER LO SVILUPPO” </w:t>
      </w:r>
    </w:p>
    <w:p w14:paraId="5DB46CD6" w14:textId="77777777" w:rsidR="00AA2ED8" w:rsidRDefault="00AA2ED8" w:rsidP="00ED4913">
      <w:pPr>
        <w:pStyle w:val="NormaleWeb"/>
        <w:shd w:val="clear" w:color="auto" w:fill="FFFFFF"/>
        <w:spacing w:before="0" w:beforeAutospacing="0" w:after="0" w:afterAutospacing="0"/>
        <w:jc w:val="center"/>
        <w:rPr>
          <w:rFonts w:asciiTheme="minorHAnsi" w:hAnsiTheme="minorHAnsi" w:cstheme="minorHAnsi"/>
          <w:b/>
          <w:bCs/>
          <w:color w:val="0070C0"/>
          <w:sz w:val="28"/>
          <w:szCs w:val="28"/>
        </w:rPr>
      </w:pPr>
      <w:r w:rsidRPr="00AD7547">
        <w:rPr>
          <w:rFonts w:asciiTheme="minorHAnsi" w:hAnsiTheme="minorHAnsi" w:cstheme="minorHAnsi"/>
          <w:b/>
          <w:bCs/>
          <w:color w:val="0070C0"/>
          <w:sz w:val="28"/>
          <w:szCs w:val="28"/>
        </w:rPr>
        <w:t xml:space="preserve">Codice n° 2022-1-IT01-KA121-VET-000054065 </w:t>
      </w:r>
    </w:p>
    <w:p w14:paraId="3CACB55E" w14:textId="530764D7" w:rsidR="00AA2ED8" w:rsidRPr="00E57A38" w:rsidRDefault="00AA2ED8" w:rsidP="00ED4913">
      <w:pPr>
        <w:pStyle w:val="NormaleWeb"/>
        <w:shd w:val="clear" w:color="auto" w:fill="FFFFFF"/>
        <w:spacing w:before="0" w:beforeAutospacing="0" w:after="0" w:afterAutospacing="0"/>
        <w:jc w:val="center"/>
        <w:rPr>
          <w:rFonts w:asciiTheme="minorHAnsi" w:hAnsiTheme="minorHAnsi" w:cstheme="minorHAnsi"/>
          <w:b/>
          <w:bCs/>
          <w:i/>
          <w:iCs/>
          <w:color w:val="0070C0"/>
          <w:sz w:val="22"/>
          <w:szCs w:val="22"/>
        </w:rPr>
      </w:pPr>
      <w:r w:rsidRPr="00AD7547">
        <w:rPr>
          <w:rFonts w:asciiTheme="minorHAnsi" w:hAnsiTheme="minorHAnsi" w:cstheme="minorHAnsi"/>
          <w:b/>
          <w:bCs/>
          <w:color w:val="0070C0"/>
          <w:sz w:val="28"/>
          <w:szCs w:val="28"/>
        </w:rPr>
        <w:t>Cup: G31B22001810006</w:t>
      </w:r>
    </w:p>
    <w:p w14:paraId="27FB38CE" w14:textId="3BD7B31A" w:rsidR="00360327" w:rsidRPr="00E57A38" w:rsidRDefault="00360327" w:rsidP="00360327">
      <w:pPr>
        <w:autoSpaceDE w:val="0"/>
        <w:autoSpaceDN w:val="0"/>
        <w:adjustRightInd w:val="0"/>
        <w:spacing w:after="0" w:line="240" w:lineRule="auto"/>
        <w:jc w:val="both"/>
        <w:rPr>
          <w:rFonts w:cstheme="minorHAnsi"/>
          <w:i/>
          <w:iCs/>
          <w:color w:val="0070C0"/>
          <w:lang w:bidi="he-IL"/>
        </w:rPr>
      </w:pPr>
    </w:p>
    <w:p w14:paraId="5CFEB786" w14:textId="77777777" w:rsidR="00922664" w:rsidRPr="006B0588" w:rsidRDefault="00922664" w:rsidP="00360327">
      <w:pPr>
        <w:autoSpaceDE w:val="0"/>
        <w:autoSpaceDN w:val="0"/>
        <w:adjustRightInd w:val="0"/>
        <w:spacing w:after="0" w:line="240" w:lineRule="auto"/>
        <w:jc w:val="both"/>
        <w:rPr>
          <w:rFonts w:cstheme="minorHAnsi"/>
          <w:lang w:bidi="he-IL"/>
        </w:rPr>
      </w:pPr>
    </w:p>
    <w:p w14:paraId="26005B9F" w14:textId="650CF6B2" w:rsidR="007D6236" w:rsidRPr="007D6236" w:rsidRDefault="007D6236" w:rsidP="007D6236">
      <w:pPr>
        <w:autoSpaceDE w:val="0"/>
        <w:autoSpaceDN w:val="0"/>
        <w:adjustRightInd w:val="0"/>
        <w:spacing w:after="0" w:line="240" w:lineRule="auto"/>
        <w:jc w:val="both"/>
        <w:rPr>
          <w:rFonts w:eastAsia="Yu Gothic UI Semilight" w:cstheme="minorHAnsi"/>
          <w:sz w:val="24"/>
          <w:szCs w:val="24"/>
          <w:lang w:bidi="he-IL"/>
        </w:rPr>
      </w:pPr>
      <w:r w:rsidRPr="007D6236">
        <w:rPr>
          <w:rFonts w:eastAsia="Yu Gothic UI Semilight" w:cstheme="minorHAnsi"/>
          <w:sz w:val="24"/>
          <w:szCs w:val="24"/>
          <w:lang w:bidi="he-IL"/>
        </w:rPr>
        <w:t>Il “Consorzio Mediterraneo per lo Sviluppo - CO.ME.S.” accompagna imprese e individui nel loro percorso di crescita e sviluppo professionale. Fornisce consulenza aziendale, occupandosi di management consulting, comunicazione, assistenza fiscale e finanziaria, marketing e comunicazione. Opera con l’obiettivo di favorire la crescita qualitativa del tessuto sociale ed economico calabrese attraverso la circolazione di conoscenze e l’attivazione di progetti regionali, nazionali ed europei.</w:t>
      </w:r>
      <w:r>
        <w:rPr>
          <w:rFonts w:eastAsia="Yu Gothic UI Semilight" w:cstheme="minorHAnsi"/>
          <w:sz w:val="24"/>
          <w:szCs w:val="24"/>
          <w:lang w:bidi="he-IL"/>
        </w:rPr>
        <w:t xml:space="preserve"> </w:t>
      </w:r>
      <w:r w:rsidRPr="007D6236">
        <w:rPr>
          <w:rFonts w:eastAsia="Yu Gothic UI Semilight" w:cstheme="minorHAnsi"/>
          <w:sz w:val="24"/>
          <w:szCs w:val="24"/>
          <w:lang w:bidi="he-IL"/>
        </w:rPr>
        <w:t>È un ente di formazione, progettazione, ricerca e sviluppo, accreditato in Regione Calabria ed in possesso della Certificazione di qualità UNI EN ISO 9001:2008; vanta un’importante esperienza nella progettazione ed erogazione di percorsi formativi pensati per neodiplomati, nell’attività di orientamento di giovani alla prima esperienza lavorativa e adulti che hanno perso il lavoro o intendono ricollocarsi in un altro settore merceologico</w:t>
      </w:r>
    </w:p>
    <w:p w14:paraId="65ED74F3" w14:textId="77777777" w:rsidR="007D6236" w:rsidRDefault="007D6236" w:rsidP="00DC513A">
      <w:pPr>
        <w:autoSpaceDE w:val="0"/>
        <w:autoSpaceDN w:val="0"/>
        <w:adjustRightInd w:val="0"/>
        <w:spacing w:after="0" w:line="240" w:lineRule="auto"/>
        <w:jc w:val="center"/>
        <w:rPr>
          <w:rFonts w:eastAsia="Yu Gothic UI Semilight" w:cstheme="minorHAnsi"/>
          <w:b/>
          <w:bCs/>
          <w:color w:val="FF0000"/>
          <w:sz w:val="28"/>
          <w:szCs w:val="28"/>
          <w:lang w:bidi="he-IL"/>
        </w:rPr>
      </w:pPr>
    </w:p>
    <w:p w14:paraId="6F8D9024" w14:textId="76C7B165" w:rsidR="002244F7" w:rsidRPr="00E57A38" w:rsidRDefault="00DC513A" w:rsidP="00DC513A">
      <w:pPr>
        <w:autoSpaceDE w:val="0"/>
        <w:autoSpaceDN w:val="0"/>
        <w:adjustRightInd w:val="0"/>
        <w:spacing w:after="0" w:line="240" w:lineRule="auto"/>
        <w:jc w:val="center"/>
        <w:rPr>
          <w:rFonts w:eastAsia="Yu Gothic UI Semilight" w:cstheme="minorHAnsi"/>
          <w:b/>
          <w:bCs/>
          <w:color w:val="0070C0"/>
          <w:sz w:val="28"/>
          <w:szCs w:val="28"/>
          <w:lang w:bidi="he-IL"/>
        </w:rPr>
      </w:pPr>
      <w:r w:rsidRPr="00E57A38">
        <w:rPr>
          <w:rFonts w:eastAsia="Yu Gothic UI Semilight" w:cstheme="minorHAnsi"/>
          <w:b/>
          <w:bCs/>
          <w:color w:val="0070C0"/>
          <w:sz w:val="28"/>
          <w:szCs w:val="28"/>
          <w:lang w:bidi="he-IL"/>
        </w:rPr>
        <w:t>I MEMBRI DEL CONSORZIO</w:t>
      </w:r>
    </w:p>
    <w:p w14:paraId="14A3801F" w14:textId="5F76E433" w:rsidR="002244F7" w:rsidRPr="00E57A38" w:rsidRDefault="002244F7" w:rsidP="002244F7">
      <w:pPr>
        <w:autoSpaceDE w:val="0"/>
        <w:autoSpaceDN w:val="0"/>
        <w:adjustRightInd w:val="0"/>
        <w:spacing w:after="0" w:line="240" w:lineRule="auto"/>
        <w:jc w:val="both"/>
        <w:rPr>
          <w:rFonts w:eastAsia="Yu Gothic UI Semilight" w:cstheme="minorHAnsi"/>
          <w:color w:val="0070C0"/>
          <w:lang w:bidi="he-IL"/>
        </w:rPr>
      </w:pPr>
    </w:p>
    <w:p w14:paraId="38E13766" w14:textId="77777777" w:rsidR="009B57CC" w:rsidRDefault="009431FC" w:rsidP="002244F7">
      <w:pPr>
        <w:autoSpaceDE w:val="0"/>
        <w:autoSpaceDN w:val="0"/>
        <w:adjustRightInd w:val="0"/>
        <w:spacing w:after="0" w:line="240" w:lineRule="auto"/>
        <w:jc w:val="both"/>
        <w:rPr>
          <w:rFonts w:eastAsia="Yu Gothic UI Semilight" w:cstheme="minorHAnsi"/>
          <w:lang w:bidi="he-IL"/>
        </w:rPr>
      </w:pPr>
      <w:r>
        <w:rPr>
          <w:rFonts w:eastAsia="Yu Gothic UI Semilight" w:cstheme="minorHAnsi"/>
          <w:lang w:bidi="he-IL"/>
        </w:rPr>
        <w:t xml:space="preserve"> </w:t>
      </w:r>
      <w:r w:rsidR="00E57A38" w:rsidRPr="00E57A38">
        <w:rPr>
          <w:rFonts w:eastAsia="Yu Gothic UI Semilight" w:cstheme="minorHAnsi"/>
          <w:lang w:bidi="he-IL"/>
        </w:rPr>
        <w:t xml:space="preserve">CO.ME.S. si pone alla guida di un Consorzio nazionale eterogeneo che ha già lavorato nella realizzazione del progetto Erasmus “H.E.R.I.T.A.GE.” condividendo l’obiettivo di favorire l’occupazione dei neodiplomati calabresi attraverso la promozione della cultura, come elemento trainante dello sviluppo territoriale ed economico. </w:t>
      </w:r>
    </w:p>
    <w:p w14:paraId="24B57C05" w14:textId="1EBFA31C" w:rsidR="00E57A38" w:rsidRDefault="00E57A38" w:rsidP="002244F7">
      <w:pPr>
        <w:autoSpaceDE w:val="0"/>
        <w:autoSpaceDN w:val="0"/>
        <w:adjustRightInd w:val="0"/>
        <w:spacing w:after="0" w:line="240" w:lineRule="auto"/>
        <w:jc w:val="both"/>
        <w:rPr>
          <w:rFonts w:eastAsia="Yu Gothic UI Semilight" w:cstheme="minorHAnsi"/>
          <w:lang w:bidi="he-IL"/>
        </w:rPr>
      </w:pPr>
      <w:r w:rsidRPr="00E57A38">
        <w:rPr>
          <w:rFonts w:eastAsia="Yu Gothic UI Semilight" w:cstheme="minorHAnsi"/>
          <w:lang w:bidi="he-IL"/>
        </w:rPr>
        <w:t>Fanno parte del Consorzio:</w:t>
      </w:r>
    </w:p>
    <w:p w14:paraId="4261C30C" w14:textId="3B846F30" w:rsidR="00E57A38" w:rsidRDefault="00E57A38" w:rsidP="002244F7">
      <w:pPr>
        <w:autoSpaceDE w:val="0"/>
        <w:autoSpaceDN w:val="0"/>
        <w:adjustRightInd w:val="0"/>
        <w:spacing w:after="0" w:line="240" w:lineRule="auto"/>
        <w:jc w:val="both"/>
        <w:rPr>
          <w:rFonts w:eastAsia="Yu Gothic UI Semilight" w:cstheme="minorHAnsi"/>
          <w:lang w:bidi="he-IL"/>
        </w:rPr>
      </w:pPr>
      <w:r w:rsidRPr="00E57A38">
        <w:rPr>
          <w:rFonts w:eastAsia="Yu Gothic UI Semilight" w:cstheme="minorHAnsi"/>
          <w:lang w:bidi="he-IL"/>
        </w:rPr>
        <w:t>-</w:t>
      </w:r>
      <w:r>
        <w:rPr>
          <w:rFonts w:eastAsia="Yu Gothic UI Semilight" w:cstheme="minorHAnsi"/>
          <w:lang w:bidi="he-IL"/>
        </w:rPr>
        <w:t xml:space="preserve"> </w:t>
      </w:r>
      <w:r w:rsidRPr="00E57A38">
        <w:rPr>
          <w:rFonts w:eastAsia="Yu Gothic UI Semilight" w:cstheme="minorHAnsi"/>
          <w:b/>
          <w:bCs/>
          <w:lang w:bidi="he-IL"/>
        </w:rPr>
        <w:t>Enti pubblici</w:t>
      </w:r>
      <w:r w:rsidRPr="00E57A38">
        <w:rPr>
          <w:rFonts w:eastAsia="Yu Gothic UI Semilight" w:cstheme="minorHAnsi"/>
          <w:lang w:bidi="he-IL"/>
        </w:rPr>
        <w:t xml:space="preserve">: il </w:t>
      </w:r>
      <w:r w:rsidRPr="009B57CC">
        <w:rPr>
          <w:rFonts w:eastAsia="Yu Gothic UI Semilight" w:cstheme="minorHAnsi"/>
          <w:b/>
          <w:bCs/>
          <w:lang w:bidi="he-IL"/>
        </w:rPr>
        <w:t>Comune di Roghudi</w:t>
      </w:r>
      <w:r w:rsidRPr="00E57A38">
        <w:rPr>
          <w:rFonts w:eastAsia="Yu Gothic UI Semilight" w:cstheme="minorHAnsi"/>
          <w:lang w:bidi="he-IL"/>
        </w:rPr>
        <w:t xml:space="preserve">, il </w:t>
      </w:r>
      <w:r w:rsidRPr="009B57CC">
        <w:rPr>
          <w:rFonts w:eastAsia="Yu Gothic UI Semilight" w:cstheme="minorHAnsi"/>
          <w:b/>
          <w:bCs/>
          <w:lang w:bidi="he-IL"/>
        </w:rPr>
        <w:t>Comune e la Città Metropolitana di Reggio Calabria</w:t>
      </w:r>
      <w:r w:rsidRPr="00E57A38">
        <w:rPr>
          <w:rFonts w:eastAsia="Yu Gothic UI Semilight" w:cstheme="minorHAnsi"/>
          <w:lang w:bidi="he-IL"/>
        </w:rPr>
        <w:t xml:space="preserve"> interessati a offrire ai loro giovani residenti opportunità di crescita e sviluppo di competenze anche a livello europeo, creando condizioni favorevoli di occupazione nella Regione;</w:t>
      </w:r>
    </w:p>
    <w:p w14:paraId="2DDDEFAE" w14:textId="77777777" w:rsidR="00E57A38" w:rsidRDefault="00E57A38" w:rsidP="002244F7">
      <w:pPr>
        <w:autoSpaceDE w:val="0"/>
        <w:autoSpaceDN w:val="0"/>
        <w:adjustRightInd w:val="0"/>
        <w:spacing w:after="0" w:line="240" w:lineRule="auto"/>
        <w:jc w:val="both"/>
        <w:rPr>
          <w:rFonts w:eastAsia="Yu Gothic UI Semilight" w:cstheme="minorHAnsi"/>
          <w:lang w:bidi="he-IL"/>
        </w:rPr>
      </w:pPr>
      <w:r w:rsidRPr="00E57A38">
        <w:rPr>
          <w:rFonts w:eastAsia="Yu Gothic UI Semilight" w:cstheme="minorHAnsi"/>
          <w:lang w:bidi="he-IL"/>
        </w:rPr>
        <w:t>-</w:t>
      </w:r>
      <w:r>
        <w:rPr>
          <w:rFonts w:eastAsia="Yu Gothic UI Semilight" w:cstheme="minorHAnsi"/>
          <w:lang w:bidi="he-IL"/>
        </w:rPr>
        <w:t xml:space="preserve"> </w:t>
      </w:r>
      <w:r w:rsidRPr="00E57A38">
        <w:rPr>
          <w:rFonts w:eastAsia="Yu Gothic UI Semilight" w:cstheme="minorHAnsi"/>
          <w:b/>
          <w:bCs/>
          <w:lang w:bidi="he-IL"/>
        </w:rPr>
        <w:t>Istituti scolastici calabresi</w:t>
      </w:r>
      <w:r w:rsidRPr="00E57A38">
        <w:rPr>
          <w:rFonts w:eastAsia="Yu Gothic UI Semilight" w:cstheme="minorHAnsi"/>
          <w:lang w:bidi="he-IL"/>
        </w:rPr>
        <w:t xml:space="preserve"> impegnati in percorsi di innovazione e professionalizzazione dell’offerta formativa al fine di avvicinare la Scuola al mondo del lavoro (</w:t>
      </w:r>
      <w:r w:rsidRPr="009B57CC">
        <w:rPr>
          <w:rFonts w:eastAsia="Yu Gothic UI Semilight" w:cstheme="minorHAnsi"/>
          <w:b/>
          <w:bCs/>
          <w:lang w:bidi="he-IL"/>
        </w:rPr>
        <w:t>I.T.E. “Raffaele Piria”, Liceo Artistico “M. Preti - A. Frangipane”, I.I.S. "Severi", I.T.I “Pannella-Vallauri”</w:t>
      </w:r>
      <w:r w:rsidRPr="00E57A38">
        <w:rPr>
          <w:rFonts w:eastAsia="Yu Gothic UI Semilight" w:cstheme="minorHAnsi"/>
          <w:lang w:bidi="he-IL"/>
        </w:rPr>
        <w:t>, tutti siti nel territorio della provincia di Reggio Calabria);</w:t>
      </w:r>
    </w:p>
    <w:p w14:paraId="54F6E518" w14:textId="77777777" w:rsidR="009B57CC" w:rsidRDefault="00E57A38" w:rsidP="002244F7">
      <w:pPr>
        <w:autoSpaceDE w:val="0"/>
        <w:autoSpaceDN w:val="0"/>
        <w:adjustRightInd w:val="0"/>
        <w:spacing w:after="0" w:line="240" w:lineRule="auto"/>
        <w:jc w:val="both"/>
        <w:rPr>
          <w:rFonts w:eastAsia="Yu Gothic UI Semilight" w:cstheme="minorHAnsi"/>
          <w:lang w:bidi="he-IL"/>
        </w:rPr>
      </w:pPr>
      <w:r w:rsidRPr="00E57A38">
        <w:rPr>
          <w:rFonts w:eastAsia="Yu Gothic UI Semilight" w:cstheme="minorHAnsi"/>
          <w:lang w:bidi="he-IL"/>
        </w:rPr>
        <w:t>-</w:t>
      </w:r>
      <w:r>
        <w:rPr>
          <w:rFonts w:eastAsia="Yu Gothic UI Semilight" w:cstheme="minorHAnsi"/>
          <w:lang w:bidi="he-IL"/>
        </w:rPr>
        <w:t xml:space="preserve"> </w:t>
      </w:r>
      <w:r w:rsidRPr="00E57A38">
        <w:rPr>
          <w:rFonts w:eastAsia="Yu Gothic UI Semilight" w:cstheme="minorHAnsi"/>
          <w:b/>
          <w:bCs/>
          <w:lang w:bidi="he-IL"/>
        </w:rPr>
        <w:t>realtà rappresentative del settore produttivo calabrese:</w:t>
      </w:r>
      <w:r w:rsidRPr="00E57A38">
        <w:rPr>
          <w:rFonts w:eastAsia="Yu Gothic UI Semilight" w:cstheme="minorHAnsi"/>
          <w:lang w:bidi="he-IL"/>
        </w:rPr>
        <w:t xml:space="preserve"> “</w:t>
      </w:r>
      <w:r w:rsidRPr="009B57CC">
        <w:rPr>
          <w:rFonts w:eastAsia="Yu Gothic UI Semilight" w:cstheme="minorHAnsi"/>
          <w:b/>
          <w:bCs/>
          <w:lang w:bidi="he-IL"/>
        </w:rPr>
        <w:t>Confesercenti Reggio Calabria”, Associazione datoriale che supporta le imprese dell’area metropolitana di Reggio Calabria</w:t>
      </w:r>
      <w:r w:rsidRPr="00E57A38">
        <w:rPr>
          <w:rFonts w:eastAsia="Yu Gothic UI Semilight" w:cstheme="minorHAnsi"/>
          <w:lang w:bidi="he-IL"/>
        </w:rPr>
        <w:t xml:space="preserve"> (macroaree turismo, commercio, industria, artigianato, servizi) attivando collaborazioni con Istituzioni, Enti e organizzazioni sociali, economiche, culturali e umanitarie.</w:t>
      </w:r>
      <w:r>
        <w:rPr>
          <w:rFonts w:eastAsia="Yu Gothic UI Semilight" w:cstheme="minorHAnsi"/>
          <w:lang w:bidi="he-IL"/>
        </w:rPr>
        <w:t xml:space="preserve"> </w:t>
      </w:r>
    </w:p>
    <w:p w14:paraId="1A8925E0" w14:textId="728AE16C" w:rsidR="00DC513A" w:rsidRDefault="00E57A38" w:rsidP="002244F7">
      <w:pPr>
        <w:autoSpaceDE w:val="0"/>
        <w:autoSpaceDN w:val="0"/>
        <w:adjustRightInd w:val="0"/>
        <w:spacing w:after="0" w:line="240" w:lineRule="auto"/>
        <w:jc w:val="both"/>
        <w:rPr>
          <w:rFonts w:eastAsia="Yu Gothic UI Semilight" w:cstheme="minorHAnsi"/>
          <w:lang w:bidi="he-IL"/>
        </w:rPr>
      </w:pPr>
      <w:r w:rsidRPr="00E57A38">
        <w:rPr>
          <w:rFonts w:eastAsia="Yu Gothic UI Semilight" w:cstheme="minorHAnsi"/>
          <w:lang w:bidi="he-IL"/>
        </w:rPr>
        <w:t xml:space="preserve">CO.ME.S., nel tempo, ha sviluppato importanti competenze in ambito di coordinamento e sviluppo di progetti con partner internazionali ed europei, prevedendo tra le sue principali funzioni l’attivazione e la gestione di progetti europei, nazionali e regionali. Tali competenze saranno fondamentali per garantire una gestione funzionale delle attività d’accreditamento, rispettosa delle peculiarità di ogni membro del partenariato sia </w:t>
      </w:r>
      <w:r w:rsidRPr="00E57A38">
        <w:rPr>
          <w:rFonts w:eastAsia="Yu Gothic UI Semilight" w:cstheme="minorHAnsi"/>
          <w:lang w:bidi="he-IL"/>
        </w:rPr>
        <w:lastRenderedPageBreak/>
        <w:t>locale che europeo e frutto di una reale collaborazione nella quale ogni organizzazione metterà a disposizione le competenze e le risorse umane di cui dispone.</w:t>
      </w:r>
    </w:p>
    <w:p w14:paraId="0FCC3E7D" w14:textId="77777777" w:rsidR="00412DDD" w:rsidRDefault="00412DDD" w:rsidP="002244F7">
      <w:pPr>
        <w:autoSpaceDE w:val="0"/>
        <w:autoSpaceDN w:val="0"/>
        <w:adjustRightInd w:val="0"/>
        <w:spacing w:after="0" w:line="240" w:lineRule="auto"/>
        <w:jc w:val="both"/>
        <w:rPr>
          <w:rFonts w:eastAsia="Yu Gothic UI Semilight" w:cstheme="minorHAnsi"/>
          <w:lang w:bidi="he-IL"/>
        </w:rPr>
      </w:pPr>
    </w:p>
    <w:p w14:paraId="4A4C5BB9" w14:textId="4F06D057" w:rsidR="00081959" w:rsidRPr="009B57CC" w:rsidRDefault="00581D39" w:rsidP="00F5467C">
      <w:pPr>
        <w:autoSpaceDE w:val="0"/>
        <w:autoSpaceDN w:val="0"/>
        <w:adjustRightInd w:val="0"/>
        <w:spacing w:after="0" w:line="240" w:lineRule="auto"/>
        <w:jc w:val="center"/>
        <w:rPr>
          <w:rFonts w:eastAsia="Yu Gothic UI Semilight" w:cstheme="minorHAnsi"/>
          <w:b/>
          <w:bCs/>
          <w:color w:val="0070C0"/>
          <w:sz w:val="28"/>
          <w:szCs w:val="28"/>
          <w:lang w:bidi="he-IL"/>
        </w:rPr>
      </w:pPr>
      <w:r w:rsidRPr="009B57CC">
        <w:rPr>
          <w:rFonts w:eastAsia="Yu Gothic UI Semilight" w:cstheme="minorHAnsi"/>
          <w:b/>
          <w:bCs/>
          <w:color w:val="0070C0"/>
          <w:sz w:val="28"/>
          <w:szCs w:val="28"/>
          <w:lang w:bidi="he-IL"/>
        </w:rPr>
        <w:t>OBIETTIVI DEL PROGETTO</w:t>
      </w:r>
      <w:r w:rsidR="002244F7" w:rsidRPr="009B57CC">
        <w:rPr>
          <w:rFonts w:eastAsia="Yu Gothic UI Semilight" w:cstheme="minorHAnsi"/>
          <w:b/>
          <w:bCs/>
          <w:color w:val="0070C0"/>
          <w:sz w:val="28"/>
          <w:szCs w:val="28"/>
          <w:lang w:bidi="he-IL"/>
        </w:rPr>
        <w:t xml:space="preserve"> </w:t>
      </w:r>
    </w:p>
    <w:p w14:paraId="5BBEE9CB" w14:textId="77777777" w:rsidR="00722AFB" w:rsidRPr="009B57CC" w:rsidRDefault="00722AFB" w:rsidP="00722AFB">
      <w:pPr>
        <w:autoSpaceDE w:val="0"/>
        <w:autoSpaceDN w:val="0"/>
        <w:adjustRightInd w:val="0"/>
        <w:spacing w:after="0" w:line="240" w:lineRule="auto"/>
        <w:jc w:val="center"/>
        <w:rPr>
          <w:rFonts w:eastAsia="Yu Gothic UI Semilight" w:cstheme="minorHAnsi"/>
          <w:b/>
          <w:bCs/>
          <w:color w:val="0070C0"/>
          <w:lang w:bidi="he-IL"/>
        </w:rPr>
      </w:pPr>
    </w:p>
    <w:p w14:paraId="4ED0875C" w14:textId="49010878" w:rsidR="00CC634C" w:rsidRDefault="009B3E05" w:rsidP="00A23642">
      <w:pPr>
        <w:autoSpaceDE w:val="0"/>
        <w:autoSpaceDN w:val="0"/>
        <w:adjustRightInd w:val="0"/>
        <w:spacing w:after="0" w:line="240" w:lineRule="auto"/>
        <w:jc w:val="both"/>
        <w:rPr>
          <w:rFonts w:eastAsia="Yu Gothic UI Semilight" w:cstheme="minorHAnsi"/>
          <w:lang w:bidi="he-IL"/>
        </w:rPr>
      </w:pPr>
      <w:r w:rsidRPr="009B3E05">
        <w:rPr>
          <w:rFonts w:eastAsia="Yu Gothic UI Semilight" w:cstheme="minorHAnsi"/>
          <w:lang w:bidi="he-IL"/>
        </w:rPr>
        <w:t xml:space="preserve">Il Consorzio vuole offrire </w:t>
      </w:r>
      <w:r w:rsidR="00B955C0">
        <w:rPr>
          <w:rFonts w:eastAsia="Yu Gothic UI Semilight" w:cstheme="minorHAnsi"/>
          <w:b/>
          <w:bCs/>
          <w:lang w:bidi="he-IL"/>
        </w:rPr>
        <w:t>39</w:t>
      </w:r>
      <w:r w:rsidRPr="00A23642">
        <w:rPr>
          <w:rFonts w:eastAsia="Yu Gothic UI Semilight" w:cstheme="minorHAnsi"/>
          <w:b/>
          <w:bCs/>
          <w:lang w:bidi="he-IL"/>
        </w:rPr>
        <w:t xml:space="preserve"> borse di mobilità</w:t>
      </w:r>
      <w:r w:rsidRPr="009B3E05">
        <w:rPr>
          <w:rFonts w:eastAsia="Yu Gothic UI Semilight" w:cstheme="minorHAnsi"/>
          <w:lang w:bidi="he-IL"/>
        </w:rPr>
        <w:t xml:space="preserve"> all’anno a neodiplomati da non oltre 12 mesi in indirizzo alberghiero, economico marketing, turistico per tirocini in</w:t>
      </w:r>
      <w:r w:rsidR="00EE66C1">
        <w:rPr>
          <w:rFonts w:eastAsia="Yu Gothic UI Semilight" w:cstheme="minorHAnsi"/>
          <w:lang w:bidi="he-IL"/>
        </w:rPr>
        <w:t xml:space="preserve"> </w:t>
      </w:r>
      <w:r w:rsidRPr="00A23642">
        <w:rPr>
          <w:rFonts w:eastAsia="Yu Gothic UI Semilight" w:cstheme="minorHAnsi"/>
          <w:b/>
          <w:bCs/>
          <w:lang w:bidi="he-IL"/>
        </w:rPr>
        <w:t xml:space="preserve">Spagna, Malta </w:t>
      </w:r>
      <w:r w:rsidR="00092771">
        <w:rPr>
          <w:rFonts w:eastAsia="Yu Gothic UI Semilight" w:cstheme="minorHAnsi"/>
          <w:b/>
          <w:bCs/>
          <w:lang w:bidi="he-IL"/>
        </w:rPr>
        <w:t>ed Irland</w:t>
      </w:r>
      <w:r w:rsidRPr="00A23642">
        <w:rPr>
          <w:rFonts w:eastAsia="Yu Gothic UI Semilight" w:cstheme="minorHAnsi"/>
          <w:b/>
          <w:bCs/>
          <w:lang w:bidi="he-IL"/>
        </w:rPr>
        <w:t>a</w:t>
      </w:r>
      <w:r w:rsidRPr="009B3E05">
        <w:rPr>
          <w:rFonts w:eastAsia="Yu Gothic UI Semilight" w:cstheme="minorHAnsi"/>
          <w:lang w:bidi="he-IL"/>
        </w:rPr>
        <w:t xml:space="preserve">, della </w:t>
      </w:r>
      <w:r w:rsidRPr="00A23642">
        <w:rPr>
          <w:rFonts w:eastAsia="Yu Gothic UI Semilight" w:cstheme="minorHAnsi"/>
          <w:b/>
          <w:bCs/>
          <w:lang w:bidi="he-IL"/>
        </w:rPr>
        <w:t>durata di 60 giorni</w:t>
      </w:r>
      <w:r w:rsidRPr="009B3E05">
        <w:rPr>
          <w:rFonts w:eastAsia="Yu Gothic UI Semilight" w:cstheme="minorHAnsi"/>
          <w:lang w:bidi="he-IL"/>
        </w:rPr>
        <w:t>, con l’obiettivo di approfondire conoscenze, abilità e competenze (in linea con il quadro metodologico ECVET e il Repertorio delle Qualifiche Professionali della Regione Calabria) afferenti le seguenti figure professionali, spendibili in ambito turistico e in grado di contribuire allo sviluppo del settore nella Regione garantendo professionalità e competenza:</w:t>
      </w:r>
    </w:p>
    <w:p w14:paraId="08A1D2E3" w14:textId="43241606" w:rsidR="00A23642" w:rsidRDefault="00A23642" w:rsidP="00A23642">
      <w:pPr>
        <w:autoSpaceDE w:val="0"/>
        <w:autoSpaceDN w:val="0"/>
        <w:adjustRightInd w:val="0"/>
        <w:spacing w:after="0" w:line="240" w:lineRule="auto"/>
        <w:jc w:val="both"/>
        <w:rPr>
          <w:rFonts w:eastAsia="Yu Gothic UI Semilight" w:cstheme="minorHAnsi"/>
          <w:lang w:bidi="he-IL"/>
        </w:rPr>
      </w:pPr>
    </w:p>
    <w:p w14:paraId="56820837" w14:textId="77777777" w:rsidR="00A23642" w:rsidRDefault="00A23642" w:rsidP="00A23642">
      <w:pPr>
        <w:autoSpaceDE w:val="0"/>
        <w:autoSpaceDN w:val="0"/>
        <w:adjustRightInd w:val="0"/>
        <w:spacing w:after="0" w:line="240" w:lineRule="auto"/>
        <w:jc w:val="both"/>
        <w:rPr>
          <w:rFonts w:eastAsia="Yu Gothic UI Semilight" w:cstheme="minorHAnsi"/>
          <w:lang w:bidi="he-IL"/>
        </w:rPr>
      </w:pPr>
      <w:r w:rsidRPr="00A23642">
        <w:rPr>
          <w:rFonts w:eastAsia="Yu Gothic UI Semilight" w:cstheme="minorHAnsi"/>
          <w:b/>
          <w:bCs/>
          <w:lang w:bidi="he-IL"/>
        </w:rPr>
        <w:t>“Operatore ai Servizi di Promozione e Accoglienza”</w:t>
      </w:r>
      <w:r w:rsidRPr="00A23642">
        <w:rPr>
          <w:rFonts w:eastAsia="Yu Gothic UI Semilight" w:cstheme="minorHAnsi"/>
          <w:lang w:bidi="he-IL"/>
        </w:rPr>
        <w:t xml:space="preserve"> (EQF 3): decifrare le aspettative del cliente, accoglierli e gestire prenotazioni;</w:t>
      </w:r>
    </w:p>
    <w:p w14:paraId="5A6DA990" w14:textId="4B0D40F6" w:rsidR="00A23642" w:rsidRPr="009B3E05" w:rsidRDefault="00A23642" w:rsidP="00A23642">
      <w:pPr>
        <w:autoSpaceDE w:val="0"/>
        <w:autoSpaceDN w:val="0"/>
        <w:adjustRightInd w:val="0"/>
        <w:spacing w:after="0" w:line="240" w:lineRule="auto"/>
        <w:jc w:val="both"/>
        <w:rPr>
          <w:rFonts w:eastAsia="Yu Gothic UI Semilight" w:cstheme="minorHAnsi"/>
          <w:lang w:bidi="he-IL"/>
        </w:rPr>
      </w:pPr>
      <w:r w:rsidRPr="00A23642">
        <w:rPr>
          <w:rFonts w:eastAsia="Yu Gothic UI Semilight" w:cstheme="minorHAnsi"/>
          <w:b/>
          <w:bCs/>
          <w:lang w:bidi="he-IL"/>
        </w:rPr>
        <w:t>“Tecnico della Progettazione, Definizione e Promozione di Piani di Sviluppo Turistico e Promozione del Territorio”</w:t>
      </w:r>
      <w:r w:rsidRPr="00A23642">
        <w:rPr>
          <w:rFonts w:eastAsia="Yu Gothic UI Semilight" w:cstheme="minorHAnsi"/>
          <w:lang w:bidi="he-IL"/>
        </w:rPr>
        <w:t xml:space="preserve"> (EQF 4): effettuare ricerche di mercato e definire strategie di marketing in ambito di progettazione di piani turistici.</w:t>
      </w:r>
    </w:p>
    <w:p w14:paraId="77CDE153" w14:textId="77777777" w:rsidR="00CC634C" w:rsidRPr="00726200" w:rsidRDefault="00CC634C" w:rsidP="007C03FB">
      <w:pPr>
        <w:autoSpaceDE w:val="0"/>
        <w:autoSpaceDN w:val="0"/>
        <w:adjustRightInd w:val="0"/>
        <w:spacing w:after="0" w:line="240" w:lineRule="auto"/>
        <w:ind w:left="360"/>
        <w:jc w:val="center"/>
        <w:rPr>
          <w:rFonts w:eastAsia="Yu Gothic UI Semilight" w:cstheme="minorHAnsi"/>
          <w:b/>
          <w:bCs/>
          <w:color w:val="FF0000"/>
          <w:lang w:bidi="he-IL"/>
        </w:rPr>
      </w:pPr>
    </w:p>
    <w:p w14:paraId="3E4C7ECA" w14:textId="394BCC30" w:rsidR="00566495" w:rsidRPr="00A23642" w:rsidRDefault="007C03FB" w:rsidP="00726200">
      <w:pPr>
        <w:autoSpaceDE w:val="0"/>
        <w:autoSpaceDN w:val="0"/>
        <w:adjustRightInd w:val="0"/>
        <w:spacing w:after="0" w:line="240" w:lineRule="auto"/>
        <w:ind w:left="360"/>
        <w:jc w:val="center"/>
        <w:rPr>
          <w:rFonts w:eastAsia="Yu Gothic UI Semilight" w:cstheme="minorHAnsi"/>
          <w:b/>
          <w:bCs/>
          <w:color w:val="0070C0"/>
          <w:sz w:val="28"/>
          <w:szCs w:val="28"/>
          <w:lang w:bidi="he-IL"/>
        </w:rPr>
      </w:pPr>
      <w:r w:rsidRPr="00A23642">
        <w:rPr>
          <w:rFonts w:eastAsia="Yu Gothic UI Semilight" w:cstheme="minorHAnsi"/>
          <w:b/>
          <w:bCs/>
          <w:color w:val="0070C0"/>
          <w:sz w:val="28"/>
          <w:szCs w:val="28"/>
          <w:lang w:bidi="he-IL"/>
        </w:rPr>
        <w:t>I DESTINATARI</w:t>
      </w:r>
    </w:p>
    <w:p w14:paraId="2BE512E6" w14:textId="77777777" w:rsidR="00726200" w:rsidRPr="00726200" w:rsidRDefault="00726200" w:rsidP="00726200">
      <w:pPr>
        <w:autoSpaceDE w:val="0"/>
        <w:autoSpaceDN w:val="0"/>
        <w:adjustRightInd w:val="0"/>
        <w:spacing w:after="0" w:line="240" w:lineRule="auto"/>
        <w:ind w:left="360"/>
        <w:jc w:val="center"/>
        <w:rPr>
          <w:rFonts w:eastAsia="Yu Gothic UI Semilight" w:cstheme="minorHAnsi"/>
          <w:b/>
          <w:bCs/>
          <w:color w:val="FF0000"/>
          <w:lang w:bidi="he-IL"/>
        </w:rPr>
      </w:pPr>
    </w:p>
    <w:p w14:paraId="5A5C1668" w14:textId="71D2923D" w:rsidR="00655A39" w:rsidRPr="00655A39" w:rsidRDefault="00566495" w:rsidP="00726200">
      <w:pPr>
        <w:autoSpaceDE w:val="0"/>
        <w:autoSpaceDN w:val="0"/>
        <w:adjustRightInd w:val="0"/>
        <w:spacing w:after="0" w:line="240" w:lineRule="auto"/>
        <w:ind w:left="360"/>
        <w:jc w:val="both"/>
        <w:rPr>
          <w:rFonts w:eastAsia="Yu Gothic UI Semilight" w:cstheme="minorHAnsi"/>
          <w:b/>
          <w:bCs/>
          <w:lang w:bidi="he-IL"/>
        </w:rPr>
      </w:pPr>
      <w:r w:rsidRPr="00726200">
        <w:rPr>
          <w:rFonts w:eastAsia="Yu Gothic UI Semilight" w:cstheme="minorHAnsi"/>
          <w:lang w:bidi="he-IL"/>
        </w:rPr>
        <w:t xml:space="preserve">Il presente bando si rivolge a </w:t>
      </w:r>
      <w:r w:rsidR="00F5171A">
        <w:rPr>
          <w:rFonts w:eastAsia="Yu Gothic UI Semilight" w:cstheme="minorHAnsi"/>
          <w:b/>
          <w:bCs/>
          <w:i/>
          <w:iCs/>
          <w:lang w:bidi="he-IL"/>
        </w:rPr>
        <w:t>39</w:t>
      </w:r>
      <w:r w:rsidRPr="00BC4D6E">
        <w:rPr>
          <w:rFonts w:eastAsia="Yu Gothic UI Semilight" w:cstheme="minorHAnsi"/>
          <w:b/>
          <w:bCs/>
          <w:i/>
          <w:iCs/>
          <w:lang w:bidi="he-IL"/>
        </w:rPr>
        <w:t xml:space="preserve"> </w:t>
      </w:r>
      <w:r w:rsidR="00993A3D" w:rsidRPr="00BC4D6E">
        <w:rPr>
          <w:rFonts w:eastAsia="Yu Gothic UI Semilight" w:cstheme="minorHAnsi"/>
          <w:b/>
          <w:bCs/>
          <w:i/>
          <w:iCs/>
          <w:lang w:bidi="he-IL"/>
        </w:rPr>
        <w:t>neodiplomati</w:t>
      </w:r>
      <w:r w:rsidRPr="00726200">
        <w:rPr>
          <w:rFonts w:eastAsia="Yu Gothic UI Semilight" w:cstheme="minorHAnsi"/>
          <w:lang w:bidi="he-IL"/>
        </w:rPr>
        <w:t xml:space="preserve"> calabresi</w:t>
      </w:r>
      <w:r w:rsidR="00993A3D" w:rsidRPr="00726200">
        <w:rPr>
          <w:rFonts w:eastAsia="Yu Gothic UI Semilight" w:cstheme="minorHAnsi"/>
          <w:lang w:bidi="he-IL"/>
        </w:rPr>
        <w:t xml:space="preserve"> che abbiano conseguito il titolo di istruzione secondaria entro l’anno scolastico</w:t>
      </w:r>
      <w:r w:rsidR="00E041DC">
        <w:rPr>
          <w:rFonts w:eastAsia="Yu Gothic UI Semilight" w:cstheme="minorHAnsi"/>
          <w:lang w:bidi="he-IL"/>
        </w:rPr>
        <w:t xml:space="preserve"> 2021/2022</w:t>
      </w:r>
      <w:r w:rsidR="00993A3D" w:rsidRPr="00726200">
        <w:rPr>
          <w:rFonts w:eastAsia="Yu Gothic UI Semilight" w:cstheme="minorHAnsi"/>
          <w:lang w:bidi="he-IL"/>
        </w:rPr>
        <w:t xml:space="preserve"> antecedente al bando,</w:t>
      </w:r>
      <w:r w:rsidR="00655A39">
        <w:rPr>
          <w:rFonts w:eastAsia="Yu Gothic UI Semilight" w:cstheme="minorHAnsi"/>
          <w:lang w:bidi="he-IL"/>
        </w:rPr>
        <w:t xml:space="preserve"> </w:t>
      </w:r>
      <w:r w:rsidR="00655A39" w:rsidRPr="00655A39">
        <w:rPr>
          <w:rFonts w:eastAsia="Yu Gothic UI Semilight" w:cstheme="minorHAnsi"/>
          <w:lang w:bidi="he-IL"/>
        </w:rPr>
        <w:t xml:space="preserve">in uno dei seguenti settori: </w:t>
      </w:r>
      <w:r w:rsidR="00655A39" w:rsidRPr="00655A39">
        <w:rPr>
          <w:rFonts w:eastAsia="Yu Gothic UI Semilight" w:cstheme="minorHAnsi"/>
          <w:b/>
          <w:bCs/>
          <w:lang w:bidi="he-IL"/>
        </w:rPr>
        <w:t xml:space="preserve">alberghiero, economico e marketing, turistico, informatico e grafico. </w:t>
      </w:r>
    </w:p>
    <w:p w14:paraId="0516C318" w14:textId="77777777" w:rsidR="00655A39" w:rsidRDefault="00655A39" w:rsidP="00726200">
      <w:pPr>
        <w:autoSpaceDE w:val="0"/>
        <w:autoSpaceDN w:val="0"/>
        <w:adjustRightInd w:val="0"/>
        <w:spacing w:after="0" w:line="240" w:lineRule="auto"/>
        <w:ind w:left="360"/>
        <w:jc w:val="both"/>
        <w:rPr>
          <w:rFonts w:eastAsia="Yu Gothic UI Semilight" w:cstheme="minorHAnsi"/>
          <w:lang w:bidi="he-IL"/>
        </w:rPr>
      </w:pPr>
      <w:r w:rsidRPr="00655A39">
        <w:rPr>
          <w:rFonts w:eastAsia="Yu Gothic UI Semilight" w:cstheme="minorHAnsi"/>
          <w:lang w:bidi="he-IL"/>
        </w:rPr>
        <w:t>I neodiplomati presentano i seguenti fabbisogni formativi:</w:t>
      </w:r>
    </w:p>
    <w:p w14:paraId="24495068" w14:textId="77777777" w:rsidR="00655A39" w:rsidRDefault="00655A39" w:rsidP="00726200">
      <w:pPr>
        <w:autoSpaceDE w:val="0"/>
        <w:autoSpaceDN w:val="0"/>
        <w:adjustRightInd w:val="0"/>
        <w:spacing w:after="0" w:line="240" w:lineRule="auto"/>
        <w:ind w:left="360"/>
        <w:jc w:val="both"/>
        <w:rPr>
          <w:rFonts w:eastAsia="Yu Gothic UI Semilight" w:cstheme="minorHAnsi"/>
          <w:lang w:bidi="he-IL"/>
        </w:rPr>
      </w:pPr>
      <w:r w:rsidRPr="00655A39">
        <w:rPr>
          <w:rFonts w:eastAsia="Yu Gothic UI Semilight" w:cstheme="minorHAnsi"/>
          <w:lang w:bidi="he-IL"/>
        </w:rPr>
        <w:t xml:space="preserve">- i </w:t>
      </w:r>
      <w:r w:rsidRPr="003555C0">
        <w:rPr>
          <w:rFonts w:eastAsia="Yu Gothic UI Semilight" w:cstheme="minorHAnsi"/>
          <w:b/>
          <w:bCs/>
          <w:lang w:bidi="he-IL"/>
        </w:rPr>
        <w:t>neodiplomati in accoglienza turistica</w:t>
      </w:r>
      <w:r w:rsidRPr="00655A39">
        <w:rPr>
          <w:rFonts w:eastAsia="Yu Gothic UI Semilight" w:cstheme="minorHAnsi"/>
          <w:lang w:bidi="he-IL"/>
        </w:rPr>
        <w:t>: pur avendo studiato le tecniche di accoglienza, necessitano di sviluppare capacità di decifrare le aspettative del cliente;</w:t>
      </w:r>
    </w:p>
    <w:p w14:paraId="7A36CC92" w14:textId="77777777" w:rsidR="00655A39" w:rsidRDefault="00655A39" w:rsidP="00726200">
      <w:pPr>
        <w:autoSpaceDE w:val="0"/>
        <w:autoSpaceDN w:val="0"/>
        <w:adjustRightInd w:val="0"/>
        <w:spacing w:after="0" w:line="240" w:lineRule="auto"/>
        <w:ind w:left="360"/>
        <w:jc w:val="both"/>
        <w:rPr>
          <w:rFonts w:eastAsia="Yu Gothic UI Semilight" w:cstheme="minorHAnsi"/>
          <w:lang w:bidi="he-IL"/>
        </w:rPr>
      </w:pPr>
      <w:r w:rsidRPr="00655A39">
        <w:rPr>
          <w:rFonts w:eastAsia="Yu Gothic UI Semilight" w:cstheme="minorHAnsi"/>
          <w:lang w:bidi="he-IL"/>
        </w:rPr>
        <w:t xml:space="preserve">- </w:t>
      </w:r>
      <w:r w:rsidRPr="003555C0">
        <w:rPr>
          <w:rFonts w:eastAsia="Yu Gothic UI Semilight" w:cstheme="minorHAnsi"/>
          <w:b/>
          <w:bCs/>
          <w:lang w:bidi="he-IL"/>
        </w:rPr>
        <w:t>neodiplomati dell’indirizzo economico e del marketing</w:t>
      </w:r>
      <w:r w:rsidRPr="00655A39">
        <w:rPr>
          <w:rFonts w:eastAsia="Yu Gothic UI Semilight" w:cstheme="minorHAnsi"/>
          <w:lang w:bidi="he-IL"/>
        </w:rPr>
        <w:t>: hanno acquisito conoscenze per svolgere ricerche sui comportamenti d'acquisto; necessitano di sviluppare competenze in ambito di progettazione di piani turistici;</w:t>
      </w:r>
    </w:p>
    <w:p w14:paraId="2360EC17" w14:textId="77777777" w:rsidR="00655A39" w:rsidRDefault="00655A39" w:rsidP="00726200">
      <w:pPr>
        <w:autoSpaceDE w:val="0"/>
        <w:autoSpaceDN w:val="0"/>
        <w:adjustRightInd w:val="0"/>
        <w:spacing w:after="0" w:line="240" w:lineRule="auto"/>
        <w:ind w:left="360"/>
        <w:jc w:val="both"/>
        <w:rPr>
          <w:rFonts w:eastAsia="Yu Gothic UI Semilight" w:cstheme="minorHAnsi"/>
          <w:lang w:bidi="he-IL"/>
        </w:rPr>
      </w:pPr>
      <w:r w:rsidRPr="00655A39">
        <w:rPr>
          <w:rFonts w:eastAsia="Yu Gothic UI Semilight" w:cstheme="minorHAnsi"/>
          <w:lang w:bidi="he-IL"/>
        </w:rPr>
        <w:t xml:space="preserve">- </w:t>
      </w:r>
      <w:r w:rsidRPr="003555C0">
        <w:rPr>
          <w:rFonts w:eastAsia="Yu Gothic UI Semilight" w:cstheme="minorHAnsi"/>
          <w:b/>
          <w:bCs/>
          <w:lang w:bidi="he-IL"/>
        </w:rPr>
        <w:t>neodiplomati dell’indirizzo turistico</w:t>
      </w:r>
      <w:r w:rsidRPr="00655A39">
        <w:rPr>
          <w:rFonts w:eastAsia="Yu Gothic UI Semilight" w:cstheme="minorHAnsi"/>
          <w:lang w:bidi="he-IL"/>
        </w:rPr>
        <w:t>: hanno acquisito conoscenze sulle tecniche di comunicazione con il cliente; necessitano di acquisire competenze in ambito di custodia e sorveglianza dei beni culturali;</w:t>
      </w:r>
    </w:p>
    <w:p w14:paraId="3E7CEB4B" w14:textId="595B6C91" w:rsidR="00655A39" w:rsidRDefault="00655A39" w:rsidP="00726200">
      <w:pPr>
        <w:autoSpaceDE w:val="0"/>
        <w:autoSpaceDN w:val="0"/>
        <w:adjustRightInd w:val="0"/>
        <w:spacing w:after="0" w:line="240" w:lineRule="auto"/>
        <w:ind w:left="360"/>
        <w:jc w:val="both"/>
        <w:rPr>
          <w:rFonts w:eastAsia="Yu Gothic UI Semilight" w:cstheme="minorHAnsi"/>
          <w:lang w:bidi="he-IL"/>
        </w:rPr>
      </w:pPr>
      <w:r w:rsidRPr="00655A39">
        <w:rPr>
          <w:rFonts w:eastAsia="Yu Gothic UI Semilight" w:cstheme="minorHAnsi"/>
          <w:lang w:bidi="he-IL"/>
        </w:rPr>
        <w:t xml:space="preserve">- </w:t>
      </w:r>
      <w:r w:rsidRPr="003555C0">
        <w:rPr>
          <w:rFonts w:eastAsia="Yu Gothic UI Semilight" w:cstheme="minorHAnsi"/>
          <w:b/>
          <w:bCs/>
          <w:lang w:bidi="he-IL"/>
        </w:rPr>
        <w:t>neodiplomati dell’indirizzo in grafica</w:t>
      </w:r>
      <w:r w:rsidRPr="00655A39">
        <w:rPr>
          <w:rFonts w:eastAsia="Yu Gothic UI Semilight" w:cstheme="minorHAnsi"/>
          <w:lang w:bidi="he-IL"/>
        </w:rPr>
        <w:t>: hanno sviluppato competenze grafiche per la realizzazione di cataloghi e necessitano di approfondire le tecniche di digitalizzazione per poter svolgere il ruolo di “Addetto alla digitalizzazione dei beni culturali”;</w:t>
      </w:r>
    </w:p>
    <w:p w14:paraId="3F310C26" w14:textId="6FE399E1" w:rsidR="00655A39" w:rsidRPr="003555C0" w:rsidRDefault="00655A39" w:rsidP="003555C0">
      <w:pPr>
        <w:autoSpaceDE w:val="0"/>
        <w:autoSpaceDN w:val="0"/>
        <w:adjustRightInd w:val="0"/>
        <w:spacing w:after="0" w:line="240" w:lineRule="auto"/>
        <w:ind w:left="360"/>
        <w:jc w:val="both"/>
        <w:rPr>
          <w:rFonts w:eastAsia="Yu Gothic UI Semilight" w:cstheme="minorHAnsi"/>
          <w:lang w:bidi="he-IL"/>
        </w:rPr>
      </w:pPr>
      <w:r w:rsidRPr="00655A39">
        <w:rPr>
          <w:rFonts w:eastAsia="Yu Gothic UI Semilight" w:cstheme="minorHAnsi"/>
          <w:lang w:bidi="he-IL"/>
        </w:rPr>
        <w:t xml:space="preserve">- </w:t>
      </w:r>
      <w:r w:rsidRPr="003555C0">
        <w:rPr>
          <w:rFonts w:eastAsia="Yu Gothic UI Semilight" w:cstheme="minorHAnsi"/>
          <w:b/>
          <w:bCs/>
          <w:lang w:bidi="he-IL"/>
        </w:rPr>
        <w:t>neodiplomati dell’indirizzo informatico</w:t>
      </w:r>
      <w:r w:rsidRPr="00655A39">
        <w:rPr>
          <w:rFonts w:eastAsia="Yu Gothic UI Semilight" w:cstheme="minorHAnsi"/>
          <w:lang w:bidi="he-IL"/>
        </w:rPr>
        <w:t>: hanno conoscenza dei linguaggi di programmazione, ma necessitano di acquisire competenze per la progettazione di siti internet;</w:t>
      </w:r>
    </w:p>
    <w:p w14:paraId="33DEF18C" w14:textId="36412226" w:rsidR="00B5230A" w:rsidRPr="00726200" w:rsidRDefault="00993A3D" w:rsidP="00726200">
      <w:pPr>
        <w:autoSpaceDE w:val="0"/>
        <w:autoSpaceDN w:val="0"/>
        <w:adjustRightInd w:val="0"/>
        <w:spacing w:after="0" w:line="240" w:lineRule="auto"/>
        <w:ind w:left="360"/>
        <w:jc w:val="both"/>
        <w:rPr>
          <w:rFonts w:eastAsia="Yu Gothic UI Semilight" w:cstheme="minorHAnsi"/>
          <w:lang w:bidi="he-IL"/>
        </w:rPr>
      </w:pPr>
      <w:r w:rsidRPr="00726200">
        <w:rPr>
          <w:rFonts w:eastAsia="Yu Gothic UI Semilight" w:cstheme="minorHAnsi"/>
          <w:lang w:bidi="he-IL"/>
        </w:rPr>
        <w:t xml:space="preserve">I beneficiari svolgeranno un tirocinio formativo della durata di </w:t>
      </w:r>
      <w:r w:rsidR="00837C66">
        <w:rPr>
          <w:rFonts w:eastAsia="Yu Gothic UI Semilight" w:cstheme="minorHAnsi"/>
          <w:b/>
          <w:bCs/>
          <w:lang w:bidi="he-IL"/>
        </w:rPr>
        <w:t>6</w:t>
      </w:r>
      <w:r w:rsidRPr="007C2851">
        <w:rPr>
          <w:rFonts w:eastAsia="Yu Gothic UI Semilight" w:cstheme="minorHAnsi"/>
          <w:b/>
          <w:bCs/>
          <w:lang w:bidi="he-IL"/>
        </w:rPr>
        <w:t>0 giorni + 2 di viaggio</w:t>
      </w:r>
      <w:r w:rsidR="004D3865">
        <w:rPr>
          <w:rFonts w:eastAsia="Yu Gothic UI Semilight" w:cstheme="minorHAnsi"/>
          <w:b/>
          <w:bCs/>
          <w:lang w:bidi="he-IL"/>
        </w:rPr>
        <w:t xml:space="preserve"> a </w:t>
      </w:r>
    </w:p>
    <w:p w14:paraId="1CAB4FA9" w14:textId="77777777" w:rsidR="00B5230A" w:rsidRPr="00726200" w:rsidRDefault="00B5230A" w:rsidP="00726200">
      <w:pPr>
        <w:tabs>
          <w:tab w:val="left" w:pos="4132"/>
        </w:tabs>
        <w:jc w:val="both"/>
        <w:rPr>
          <w:rFonts w:eastAsia="Yu Gothic UI Semilight" w:cstheme="minorHAnsi"/>
          <w:lang w:bidi="he-IL"/>
        </w:rPr>
      </w:pPr>
    </w:p>
    <w:p w14:paraId="70524A05" w14:textId="77777777" w:rsidR="003555C0" w:rsidRDefault="003555C0" w:rsidP="003E383A">
      <w:pPr>
        <w:tabs>
          <w:tab w:val="left" w:pos="4132"/>
        </w:tabs>
        <w:jc w:val="both"/>
        <w:rPr>
          <w:rFonts w:eastAsia="Yu Gothic UI Semilight" w:cstheme="minorHAnsi"/>
          <w:lang w:bidi="he-IL"/>
        </w:rPr>
      </w:pPr>
    </w:p>
    <w:p w14:paraId="1FB3982F" w14:textId="77777777" w:rsidR="003555C0" w:rsidRDefault="003555C0" w:rsidP="003E383A">
      <w:pPr>
        <w:tabs>
          <w:tab w:val="left" w:pos="4132"/>
        </w:tabs>
        <w:jc w:val="both"/>
        <w:rPr>
          <w:rFonts w:eastAsia="Yu Gothic UI Semilight" w:cstheme="minorHAnsi"/>
          <w:lang w:bidi="he-IL"/>
        </w:rPr>
      </w:pPr>
    </w:p>
    <w:p w14:paraId="472BBDD0" w14:textId="77777777" w:rsidR="003555C0" w:rsidRDefault="003555C0" w:rsidP="003E383A">
      <w:pPr>
        <w:tabs>
          <w:tab w:val="left" w:pos="4132"/>
        </w:tabs>
        <w:jc w:val="both"/>
        <w:rPr>
          <w:rFonts w:eastAsia="Yu Gothic UI Semilight" w:cstheme="minorHAnsi"/>
          <w:lang w:bidi="he-IL"/>
        </w:rPr>
      </w:pPr>
    </w:p>
    <w:p w14:paraId="2F2BF473" w14:textId="77777777" w:rsidR="003555C0" w:rsidRDefault="003555C0" w:rsidP="003E383A">
      <w:pPr>
        <w:tabs>
          <w:tab w:val="left" w:pos="4132"/>
        </w:tabs>
        <w:jc w:val="both"/>
        <w:rPr>
          <w:rFonts w:eastAsia="Yu Gothic UI Semilight" w:cstheme="minorHAnsi"/>
          <w:lang w:bidi="he-IL"/>
        </w:rPr>
      </w:pPr>
    </w:p>
    <w:p w14:paraId="713EDD74" w14:textId="77777777" w:rsidR="003555C0" w:rsidRDefault="003555C0" w:rsidP="003E383A">
      <w:pPr>
        <w:tabs>
          <w:tab w:val="left" w:pos="4132"/>
        </w:tabs>
        <w:jc w:val="both"/>
        <w:rPr>
          <w:rFonts w:eastAsia="Yu Gothic UI Semilight" w:cstheme="minorHAnsi"/>
          <w:lang w:bidi="he-IL"/>
        </w:rPr>
      </w:pPr>
    </w:p>
    <w:p w14:paraId="2B08E0D6" w14:textId="444DA1A4" w:rsidR="00C97534" w:rsidRPr="00420A72" w:rsidRDefault="00B5230A" w:rsidP="003E383A">
      <w:pPr>
        <w:tabs>
          <w:tab w:val="left" w:pos="4132"/>
        </w:tabs>
        <w:jc w:val="both"/>
        <w:rPr>
          <w:rFonts w:eastAsia="Yu Gothic UI Semilight" w:cstheme="minorHAnsi"/>
          <w:lang w:bidi="he-IL"/>
        </w:rPr>
      </w:pPr>
      <w:r w:rsidRPr="00420A72">
        <w:rPr>
          <w:rFonts w:eastAsia="Yu Gothic UI Semilight" w:cstheme="minorHAnsi"/>
          <w:lang w:bidi="he-IL"/>
        </w:rPr>
        <w:t>L</w:t>
      </w:r>
      <w:r w:rsidR="007E1303" w:rsidRPr="00420A72">
        <w:rPr>
          <w:rFonts w:eastAsia="Yu Gothic UI Semilight" w:cstheme="minorHAnsi"/>
          <w:lang w:bidi="he-IL"/>
        </w:rPr>
        <w:t>e mobilità seguiranno le seguenti tempistiche:</w:t>
      </w:r>
    </w:p>
    <w:tbl>
      <w:tblPr>
        <w:tblW w:w="10867" w:type="dxa"/>
        <w:tblInd w:w="-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44"/>
        <w:gridCol w:w="1488"/>
        <w:gridCol w:w="1222"/>
        <w:gridCol w:w="1501"/>
        <w:gridCol w:w="1222"/>
        <w:gridCol w:w="1222"/>
        <w:gridCol w:w="966"/>
        <w:gridCol w:w="1408"/>
      </w:tblGrid>
      <w:tr w:rsidR="00C97534" w:rsidRPr="00420A72" w14:paraId="72EDE22C" w14:textId="77777777" w:rsidTr="00872343">
        <w:trPr>
          <w:trHeight w:val="1200"/>
        </w:trPr>
        <w:tc>
          <w:tcPr>
            <w:tcW w:w="1844" w:type="dxa"/>
            <w:shd w:val="clear" w:color="auto" w:fill="4F81BD" w:themeFill="accent1"/>
            <w:vAlign w:val="center"/>
            <w:hideMark/>
          </w:tcPr>
          <w:p w14:paraId="06D33444" w14:textId="77777777" w:rsidR="00C97534" w:rsidRPr="00420A72" w:rsidRDefault="00C97534" w:rsidP="00BC4D6E">
            <w:pPr>
              <w:spacing w:after="0" w:line="240" w:lineRule="auto"/>
              <w:jc w:val="center"/>
              <w:rPr>
                <w:rFonts w:eastAsia="Times New Roman" w:cstheme="minorHAnsi"/>
                <w:b/>
                <w:bCs/>
                <w:lang w:eastAsia="it-IT"/>
              </w:rPr>
            </w:pPr>
            <w:r w:rsidRPr="00420A72">
              <w:rPr>
                <w:rFonts w:eastAsia="Times New Roman" w:cstheme="minorHAnsi"/>
                <w:b/>
                <w:bCs/>
                <w:lang w:eastAsia="it-IT"/>
              </w:rPr>
              <w:t>APERTURA FINESTRA CANDIDATURE</w:t>
            </w:r>
          </w:p>
          <w:p w14:paraId="7E5C017B" w14:textId="70377E91" w:rsidR="004B7177" w:rsidRPr="00420A72" w:rsidRDefault="004B7177" w:rsidP="00BC4D6E">
            <w:pPr>
              <w:spacing w:after="0" w:line="240" w:lineRule="auto"/>
              <w:jc w:val="center"/>
              <w:rPr>
                <w:rFonts w:eastAsia="Times New Roman" w:cstheme="minorHAnsi"/>
                <w:b/>
                <w:bCs/>
                <w:lang w:eastAsia="it-IT"/>
              </w:rPr>
            </w:pPr>
            <w:r w:rsidRPr="00420A72">
              <w:rPr>
                <w:rFonts w:eastAsia="Times New Roman" w:cstheme="minorHAnsi"/>
                <w:b/>
                <w:bCs/>
                <w:lang w:eastAsia="it-IT"/>
              </w:rPr>
              <w:t>DA</w:t>
            </w:r>
          </w:p>
        </w:tc>
        <w:tc>
          <w:tcPr>
            <w:tcW w:w="1488" w:type="dxa"/>
            <w:shd w:val="clear" w:color="auto" w:fill="4F81BD" w:themeFill="accent1"/>
            <w:vAlign w:val="center"/>
            <w:hideMark/>
          </w:tcPr>
          <w:p w14:paraId="317C2675" w14:textId="77777777" w:rsidR="00C97534" w:rsidRPr="00420A72" w:rsidRDefault="00C97534" w:rsidP="00BC4D6E">
            <w:pPr>
              <w:spacing w:after="0" w:line="240" w:lineRule="auto"/>
              <w:jc w:val="center"/>
              <w:rPr>
                <w:rFonts w:eastAsia="Times New Roman" w:cstheme="minorHAnsi"/>
                <w:b/>
                <w:bCs/>
                <w:lang w:eastAsia="it-IT"/>
              </w:rPr>
            </w:pPr>
            <w:r w:rsidRPr="00420A72">
              <w:rPr>
                <w:rFonts w:eastAsia="Times New Roman" w:cstheme="minorHAnsi"/>
                <w:b/>
                <w:bCs/>
                <w:lang w:eastAsia="it-IT"/>
              </w:rPr>
              <w:t>CHIUSURA FINESTRA CANDIDATURE</w:t>
            </w:r>
          </w:p>
          <w:p w14:paraId="2AB1D3AE" w14:textId="02DC12E6" w:rsidR="004B7177" w:rsidRPr="00420A72" w:rsidRDefault="004B7177" w:rsidP="00BC4D6E">
            <w:pPr>
              <w:spacing w:after="0" w:line="240" w:lineRule="auto"/>
              <w:jc w:val="center"/>
              <w:rPr>
                <w:rFonts w:eastAsia="Times New Roman" w:cstheme="minorHAnsi"/>
                <w:b/>
                <w:bCs/>
                <w:lang w:eastAsia="it-IT"/>
              </w:rPr>
            </w:pPr>
            <w:r w:rsidRPr="00420A72">
              <w:rPr>
                <w:rFonts w:eastAsia="Times New Roman" w:cstheme="minorHAnsi"/>
                <w:b/>
                <w:bCs/>
                <w:lang w:eastAsia="it-IT"/>
              </w:rPr>
              <w:t>A</w:t>
            </w:r>
          </w:p>
        </w:tc>
        <w:tc>
          <w:tcPr>
            <w:tcW w:w="1222" w:type="dxa"/>
            <w:shd w:val="clear" w:color="auto" w:fill="4F81BD" w:themeFill="accent1"/>
            <w:noWrap/>
            <w:vAlign w:val="center"/>
            <w:hideMark/>
          </w:tcPr>
          <w:p w14:paraId="031287C4" w14:textId="77777777" w:rsidR="00C97534" w:rsidRPr="00420A72" w:rsidRDefault="00C97534" w:rsidP="00BC4D6E">
            <w:pPr>
              <w:spacing w:after="0" w:line="240" w:lineRule="auto"/>
              <w:jc w:val="center"/>
              <w:rPr>
                <w:rFonts w:eastAsia="Times New Roman" w:cstheme="minorHAnsi"/>
                <w:b/>
                <w:bCs/>
                <w:lang w:eastAsia="it-IT"/>
              </w:rPr>
            </w:pPr>
            <w:r w:rsidRPr="00420A72">
              <w:rPr>
                <w:rFonts w:eastAsia="Times New Roman" w:cstheme="minorHAnsi"/>
                <w:b/>
                <w:bCs/>
                <w:lang w:eastAsia="it-IT"/>
              </w:rPr>
              <w:t>SELEZIONE</w:t>
            </w:r>
          </w:p>
        </w:tc>
        <w:tc>
          <w:tcPr>
            <w:tcW w:w="1501" w:type="dxa"/>
            <w:shd w:val="clear" w:color="auto" w:fill="4F81BD" w:themeFill="accent1"/>
            <w:vAlign w:val="center"/>
            <w:hideMark/>
          </w:tcPr>
          <w:p w14:paraId="78EF1D9A" w14:textId="7641B586" w:rsidR="00C97534" w:rsidRPr="00420A72" w:rsidRDefault="00C97534" w:rsidP="00BC4D6E">
            <w:pPr>
              <w:spacing w:after="0" w:line="240" w:lineRule="auto"/>
              <w:jc w:val="center"/>
              <w:rPr>
                <w:rFonts w:eastAsia="Times New Roman" w:cstheme="minorHAnsi"/>
                <w:b/>
                <w:bCs/>
                <w:lang w:eastAsia="it-IT"/>
              </w:rPr>
            </w:pPr>
            <w:r w:rsidRPr="00420A72">
              <w:rPr>
                <w:rFonts w:eastAsia="Times New Roman" w:cstheme="minorHAnsi"/>
                <w:b/>
                <w:bCs/>
                <w:lang w:eastAsia="it-IT"/>
              </w:rPr>
              <w:t>GRADUATORIE</w:t>
            </w:r>
          </w:p>
        </w:tc>
        <w:tc>
          <w:tcPr>
            <w:tcW w:w="1222" w:type="dxa"/>
            <w:shd w:val="clear" w:color="auto" w:fill="4F81BD" w:themeFill="accent1"/>
            <w:noWrap/>
            <w:vAlign w:val="center"/>
            <w:hideMark/>
          </w:tcPr>
          <w:p w14:paraId="084F8E05" w14:textId="51DDD7D4" w:rsidR="00C97534" w:rsidRPr="00420A72" w:rsidRDefault="00C97534" w:rsidP="00BC4D6E">
            <w:pPr>
              <w:spacing w:after="0" w:line="240" w:lineRule="auto"/>
              <w:jc w:val="center"/>
              <w:rPr>
                <w:rFonts w:eastAsia="Times New Roman" w:cstheme="minorHAnsi"/>
                <w:b/>
                <w:bCs/>
                <w:lang w:eastAsia="it-IT"/>
              </w:rPr>
            </w:pPr>
            <w:r w:rsidRPr="00420A72">
              <w:rPr>
                <w:rFonts w:eastAsia="Times New Roman" w:cstheme="minorHAnsi"/>
                <w:b/>
                <w:bCs/>
                <w:lang w:eastAsia="it-IT"/>
              </w:rPr>
              <w:t>PARTENZE</w:t>
            </w:r>
          </w:p>
        </w:tc>
        <w:tc>
          <w:tcPr>
            <w:tcW w:w="1222" w:type="dxa"/>
            <w:shd w:val="clear" w:color="auto" w:fill="4F81BD" w:themeFill="accent1"/>
            <w:noWrap/>
            <w:vAlign w:val="center"/>
            <w:hideMark/>
          </w:tcPr>
          <w:p w14:paraId="6F07FD9A" w14:textId="77777777" w:rsidR="00C97534" w:rsidRPr="00420A72" w:rsidRDefault="00C97534" w:rsidP="00BC4D6E">
            <w:pPr>
              <w:spacing w:after="0" w:line="240" w:lineRule="auto"/>
              <w:jc w:val="center"/>
              <w:rPr>
                <w:rFonts w:eastAsia="Times New Roman" w:cstheme="minorHAnsi"/>
                <w:b/>
                <w:bCs/>
                <w:lang w:eastAsia="it-IT"/>
              </w:rPr>
            </w:pPr>
            <w:r w:rsidRPr="00420A72">
              <w:rPr>
                <w:rFonts w:eastAsia="Times New Roman" w:cstheme="minorHAnsi"/>
                <w:b/>
                <w:bCs/>
                <w:lang w:eastAsia="it-IT"/>
              </w:rPr>
              <w:t>RIENTRI</w:t>
            </w:r>
          </w:p>
        </w:tc>
        <w:tc>
          <w:tcPr>
            <w:tcW w:w="960" w:type="dxa"/>
            <w:shd w:val="clear" w:color="auto" w:fill="4F81BD" w:themeFill="accent1"/>
            <w:noWrap/>
            <w:vAlign w:val="center"/>
            <w:hideMark/>
          </w:tcPr>
          <w:p w14:paraId="2098E818" w14:textId="77777777" w:rsidR="00C97534" w:rsidRPr="00420A72" w:rsidRDefault="00C97534" w:rsidP="00BC4D6E">
            <w:pPr>
              <w:spacing w:after="0" w:line="240" w:lineRule="auto"/>
              <w:jc w:val="center"/>
              <w:rPr>
                <w:rFonts w:eastAsia="Times New Roman" w:cstheme="minorHAnsi"/>
                <w:b/>
                <w:bCs/>
                <w:lang w:eastAsia="it-IT"/>
              </w:rPr>
            </w:pPr>
            <w:r w:rsidRPr="00420A72">
              <w:rPr>
                <w:rFonts w:eastAsia="Times New Roman" w:cstheme="minorHAnsi"/>
                <w:b/>
                <w:bCs/>
                <w:lang w:eastAsia="it-IT"/>
              </w:rPr>
              <w:t>PAESE</w:t>
            </w:r>
          </w:p>
        </w:tc>
        <w:tc>
          <w:tcPr>
            <w:tcW w:w="1408" w:type="dxa"/>
            <w:shd w:val="clear" w:color="auto" w:fill="4F81BD" w:themeFill="accent1"/>
            <w:vAlign w:val="center"/>
            <w:hideMark/>
          </w:tcPr>
          <w:p w14:paraId="250CB0F8" w14:textId="0B5DF7F5" w:rsidR="00C97534" w:rsidRPr="00420A72" w:rsidRDefault="00C97534" w:rsidP="00BC4D6E">
            <w:pPr>
              <w:spacing w:after="0" w:line="240" w:lineRule="auto"/>
              <w:jc w:val="center"/>
              <w:rPr>
                <w:rFonts w:eastAsia="Times New Roman" w:cstheme="minorHAnsi"/>
                <w:b/>
                <w:bCs/>
                <w:lang w:eastAsia="it-IT"/>
              </w:rPr>
            </w:pPr>
            <w:r w:rsidRPr="00420A72">
              <w:rPr>
                <w:rFonts w:eastAsia="Times New Roman" w:cstheme="minorHAnsi"/>
                <w:b/>
                <w:bCs/>
                <w:lang w:eastAsia="it-IT"/>
              </w:rPr>
              <w:t>N.</w:t>
            </w:r>
            <w:r w:rsidR="00DB5B33" w:rsidRPr="00420A72">
              <w:rPr>
                <w:rFonts w:eastAsia="Times New Roman" w:cstheme="minorHAnsi"/>
                <w:b/>
                <w:bCs/>
                <w:lang w:eastAsia="it-IT"/>
              </w:rPr>
              <w:t xml:space="preserve"> </w:t>
            </w:r>
            <w:r w:rsidRPr="00420A72">
              <w:rPr>
                <w:rFonts w:eastAsia="Times New Roman" w:cstheme="minorHAnsi"/>
                <w:b/>
                <w:bCs/>
                <w:lang w:eastAsia="it-IT"/>
              </w:rPr>
              <w:t>BORSE</w:t>
            </w:r>
          </w:p>
        </w:tc>
      </w:tr>
      <w:tr w:rsidR="00E041DC" w:rsidRPr="00420A72" w14:paraId="24BBD734" w14:textId="77777777" w:rsidTr="00872343">
        <w:trPr>
          <w:trHeight w:val="315"/>
        </w:trPr>
        <w:tc>
          <w:tcPr>
            <w:tcW w:w="1844" w:type="dxa"/>
            <w:shd w:val="clear" w:color="000000" w:fill="FFFFFF"/>
            <w:noWrap/>
            <w:vAlign w:val="bottom"/>
            <w:hideMark/>
          </w:tcPr>
          <w:p w14:paraId="67D3ADF4" w14:textId="7B428D79" w:rsidR="00E041DC" w:rsidRPr="00D5345F" w:rsidRDefault="000A3364" w:rsidP="00E041DC">
            <w:pPr>
              <w:spacing w:after="0" w:line="240" w:lineRule="auto"/>
              <w:jc w:val="center"/>
              <w:rPr>
                <w:rFonts w:eastAsia="Times New Roman" w:cstheme="minorHAnsi"/>
                <w:b/>
                <w:bCs/>
                <w:lang w:eastAsia="it-IT"/>
              </w:rPr>
            </w:pPr>
            <w:r>
              <w:rPr>
                <w:rFonts w:ascii="Calibri" w:hAnsi="Calibri" w:cs="Calibri"/>
                <w:b/>
                <w:bCs/>
                <w:color w:val="000000"/>
              </w:rPr>
              <w:t>2</w:t>
            </w:r>
            <w:r w:rsidR="00A26719">
              <w:rPr>
                <w:rFonts w:ascii="Calibri" w:hAnsi="Calibri" w:cs="Calibri"/>
                <w:b/>
                <w:bCs/>
                <w:color w:val="000000"/>
              </w:rPr>
              <w:t>4</w:t>
            </w:r>
            <w:r w:rsidR="00E041DC" w:rsidRPr="00D5345F">
              <w:rPr>
                <w:rFonts w:ascii="Calibri" w:hAnsi="Calibri" w:cs="Calibri"/>
                <w:b/>
                <w:bCs/>
                <w:color w:val="000000"/>
              </w:rPr>
              <w:t>/0</w:t>
            </w:r>
            <w:r w:rsidR="00A26719">
              <w:rPr>
                <w:rFonts w:ascii="Calibri" w:hAnsi="Calibri" w:cs="Calibri"/>
                <w:b/>
                <w:bCs/>
                <w:color w:val="000000"/>
              </w:rPr>
              <w:t>7</w:t>
            </w:r>
            <w:r w:rsidR="00E041DC" w:rsidRPr="00D5345F">
              <w:rPr>
                <w:rFonts w:ascii="Calibri" w:hAnsi="Calibri" w:cs="Calibri"/>
                <w:b/>
                <w:bCs/>
                <w:color w:val="000000"/>
              </w:rPr>
              <w:t>/2023</w:t>
            </w:r>
          </w:p>
        </w:tc>
        <w:tc>
          <w:tcPr>
            <w:tcW w:w="1488" w:type="dxa"/>
            <w:shd w:val="clear" w:color="000000" w:fill="FFFFFF"/>
            <w:noWrap/>
            <w:vAlign w:val="bottom"/>
            <w:hideMark/>
          </w:tcPr>
          <w:p w14:paraId="3EC569C5" w14:textId="05D10755" w:rsidR="00E041DC" w:rsidRPr="00D5345F" w:rsidRDefault="00A26719" w:rsidP="00E041DC">
            <w:pPr>
              <w:spacing w:after="0" w:line="240" w:lineRule="auto"/>
              <w:jc w:val="center"/>
              <w:rPr>
                <w:rFonts w:eastAsia="Times New Roman" w:cstheme="minorHAnsi"/>
                <w:b/>
                <w:bCs/>
                <w:lang w:eastAsia="it-IT"/>
              </w:rPr>
            </w:pPr>
            <w:r>
              <w:rPr>
                <w:rFonts w:ascii="Calibri" w:hAnsi="Calibri" w:cs="Calibri"/>
                <w:b/>
                <w:bCs/>
                <w:color w:val="000000"/>
              </w:rPr>
              <w:t>31</w:t>
            </w:r>
            <w:r w:rsidR="001F49E2">
              <w:rPr>
                <w:rFonts w:ascii="Calibri" w:hAnsi="Calibri" w:cs="Calibri"/>
                <w:b/>
                <w:bCs/>
                <w:color w:val="000000"/>
              </w:rPr>
              <w:t>/</w:t>
            </w:r>
            <w:r w:rsidR="001B6B93">
              <w:rPr>
                <w:rFonts w:ascii="Calibri" w:hAnsi="Calibri" w:cs="Calibri"/>
                <w:b/>
                <w:bCs/>
                <w:color w:val="000000"/>
              </w:rPr>
              <w:t>07</w:t>
            </w:r>
            <w:r w:rsidR="001F49E2">
              <w:rPr>
                <w:rFonts w:ascii="Calibri" w:hAnsi="Calibri" w:cs="Calibri"/>
                <w:b/>
                <w:bCs/>
                <w:color w:val="000000"/>
              </w:rPr>
              <w:t>/2023</w:t>
            </w:r>
          </w:p>
        </w:tc>
        <w:tc>
          <w:tcPr>
            <w:tcW w:w="1222" w:type="dxa"/>
            <w:shd w:val="clear" w:color="000000" w:fill="FFFFFF"/>
            <w:noWrap/>
            <w:vAlign w:val="bottom"/>
            <w:hideMark/>
          </w:tcPr>
          <w:p w14:paraId="36777545" w14:textId="40548E89" w:rsidR="00E041DC" w:rsidRPr="00D5345F" w:rsidRDefault="00671D18" w:rsidP="00E041DC">
            <w:pPr>
              <w:spacing w:after="0" w:line="240" w:lineRule="auto"/>
              <w:jc w:val="center"/>
              <w:rPr>
                <w:rFonts w:eastAsia="Times New Roman" w:cstheme="minorHAnsi"/>
                <w:b/>
                <w:bCs/>
                <w:color w:val="000000"/>
                <w:lang w:eastAsia="it-IT"/>
              </w:rPr>
            </w:pPr>
            <w:r>
              <w:rPr>
                <w:rFonts w:eastAsia="Times New Roman" w:cstheme="minorHAnsi"/>
                <w:b/>
                <w:bCs/>
                <w:color w:val="000000"/>
                <w:lang w:eastAsia="it-IT"/>
              </w:rPr>
              <w:t>01</w:t>
            </w:r>
            <w:r w:rsidR="001B6B93">
              <w:rPr>
                <w:rFonts w:eastAsia="Times New Roman" w:cstheme="minorHAnsi"/>
                <w:b/>
                <w:bCs/>
                <w:color w:val="000000"/>
                <w:lang w:eastAsia="it-IT"/>
              </w:rPr>
              <w:t>/0</w:t>
            </w:r>
            <w:r>
              <w:rPr>
                <w:rFonts w:eastAsia="Times New Roman" w:cstheme="minorHAnsi"/>
                <w:b/>
                <w:bCs/>
                <w:color w:val="000000"/>
                <w:lang w:eastAsia="it-IT"/>
              </w:rPr>
              <w:t>8</w:t>
            </w:r>
            <w:r w:rsidR="001B6B93">
              <w:rPr>
                <w:rFonts w:eastAsia="Times New Roman" w:cstheme="minorHAnsi"/>
                <w:b/>
                <w:bCs/>
                <w:color w:val="000000"/>
                <w:lang w:eastAsia="it-IT"/>
              </w:rPr>
              <w:t>/2023</w:t>
            </w:r>
          </w:p>
        </w:tc>
        <w:tc>
          <w:tcPr>
            <w:tcW w:w="1501" w:type="dxa"/>
            <w:shd w:val="clear" w:color="000000" w:fill="FFFFFF"/>
            <w:noWrap/>
            <w:vAlign w:val="bottom"/>
            <w:hideMark/>
          </w:tcPr>
          <w:p w14:paraId="1FDAB594" w14:textId="4F5F5D28" w:rsidR="00E041DC" w:rsidRPr="00D5345F" w:rsidRDefault="00671D18" w:rsidP="00E041DC">
            <w:pPr>
              <w:spacing w:after="0" w:line="240" w:lineRule="auto"/>
              <w:jc w:val="center"/>
              <w:rPr>
                <w:rFonts w:eastAsia="Times New Roman" w:cstheme="minorHAnsi"/>
                <w:b/>
                <w:bCs/>
                <w:color w:val="000000"/>
                <w:lang w:eastAsia="it-IT"/>
              </w:rPr>
            </w:pPr>
            <w:r>
              <w:rPr>
                <w:rFonts w:eastAsia="Times New Roman" w:cstheme="minorHAnsi"/>
                <w:b/>
                <w:bCs/>
                <w:color w:val="000000"/>
                <w:lang w:eastAsia="it-IT"/>
              </w:rPr>
              <w:t>02</w:t>
            </w:r>
            <w:r w:rsidR="001B6B93">
              <w:rPr>
                <w:rFonts w:eastAsia="Times New Roman" w:cstheme="minorHAnsi"/>
                <w:b/>
                <w:bCs/>
                <w:color w:val="000000"/>
                <w:lang w:eastAsia="it-IT"/>
              </w:rPr>
              <w:t>/0</w:t>
            </w:r>
            <w:r>
              <w:rPr>
                <w:rFonts w:eastAsia="Times New Roman" w:cstheme="minorHAnsi"/>
                <w:b/>
                <w:bCs/>
                <w:color w:val="000000"/>
                <w:lang w:eastAsia="it-IT"/>
              </w:rPr>
              <w:t>8</w:t>
            </w:r>
            <w:r w:rsidR="001B6B93">
              <w:rPr>
                <w:rFonts w:eastAsia="Times New Roman" w:cstheme="minorHAnsi"/>
                <w:b/>
                <w:bCs/>
                <w:color w:val="000000"/>
                <w:lang w:eastAsia="it-IT"/>
              </w:rPr>
              <w:t>/2023</w:t>
            </w:r>
          </w:p>
        </w:tc>
        <w:tc>
          <w:tcPr>
            <w:tcW w:w="1222" w:type="dxa"/>
            <w:shd w:val="clear" w:color="000000" w:fill="FFFFFF"/>
            <w:noWrap/>
            <w:vAlign w:val="bottom"/>
            <w:hideMark/>
          </w:tcPr>
          <w:p w14:paraId="2474BC9E" w14:textId="417DAAD5" w:rsidR="00E041DC" w:rsidRPr="00E041DC" w:rsidRDefault="00E041DC" w:rsidP="00E041DC">
            <w:pPr>
              <w:spacing w:after="0" w:line="240" w:lineRule="auto"/>
              <w:jc w:val="center"/>
              <w:rPr>
                <w:rFonts w:eastAsia="Times New Roman" w:cstheme="minorHAnsi"/>
                <w:b/>
                <w:bCs/>
                <w:color w:val="000000"/>
                <w:lang w:eastAsia="it-IT"/>
              </w:rPr>
            </w:pPr>
            <w:r w:rsidRPr="00E041DC">
              <w:rPr>
                <w:rFonts w:ascii="Calibri" w:hAnsi="Calibri" w:cs="Calibri"/>
                <w:b/>
                <w:bCs/>
                <w:color w:val="000000"/>
              </w:rPr>
              <w:t>30/0</w:t>
            </w:r>
            <w:r w:rsidR="00325BF8">
              <w:rPr>
                <w:rFonts w:ascii="Calibri" w:hAnsi="Calibri" w:cs="Calibri"/>
                <w:b/>
                <w:bCs/>
                <w:color w:val="000000"/>
              </w:rPr>
              <w:t>9</w:t>
            </w:r>
            <w:r w:rsidRPr="00E041DC">
              <w:rPr>
                <w:rFonts w:ascii="Calibri" w:hAnsi="Calibri" w:cs="Calibri"/>
                <w:b/>
                <w:bCs/>
                <w:color w:val="000000"/>
              </w:rPr>
              <w:t>/2023</w:t>
            </w:r>
          </w:p>
        </w:tc>
        <w:tc>
          <w:tcPr>
            <w:tcW w:w="1222" w:type="dxa"/>
            <w:shd w:val="clear" w:color="000000" w:fill="FFFFFF"/>
            <w:noWrap/>
            <w:vAlign w:val="bottom"/>
            <w:hideMark/>
          </w:tcPr>
          <w:p w14:paraId="2D74C8AD" w14:textId="4FA49C1D" w:rsidR="00E041DC" w:rsidRPr="00E041DC" w:rsidRDefault="00E041DC" w:rsidP="00E041DC">
            <w:pPr>
              <w:spacing w:after="0" w:line="240" w:lineRule="auto"/>
              <w:jc w:val="center"/>
              <w:rPr>
                <w:rFonts w:eastAsia="Times New Roman" w:cstheme="minorHAnsi"/>
                <w:b/>
                <w:bCs/>
                <w:color w:val="000000"/>
                <w:lang w:eastAsia="it-IT"/>
              </w:rPr>
            </w:pPr>
            <w:r w:rsidRPr="00E041DC">
              <w:rPr>
                <w:rFonts w:ascii="Calibri" w:hAnsi="Calibri" w:cs="Calibri"/>
                <w:b/>
                <w:bCs/>
                <w:color w:val="000000"/>
              </w:rPr>
              <w:t>30/</w:t>
            </w:r>
            <w:r w:rsidR="00671D18">
              <w:rPr>
                <w:rFonts w:ascii="Calibri" w:hAnsi="Calibri" w:cs="Calibri"/>
                <w:b/>
                <w:bCs/>
                <w:color w:val="000000"/>
              </w:rPr>
              <w:t>11</w:t>
            </w:r>
            <w:r w:rsidRPr="00E041DC">
              <w:rPr>
                <w:rFonts w:ascii="Calibri" w:hAnsi="Calibri" w:cs="Calibri"/>
                <w:b/>
                <w:bCs/>
                <w:color w:val="000000"/>
              </w:rPr>
              <w:t>/2023</w:t>
            </w:r>
          </w:p>
        </w:tc>
        <w:tc>
          <w:tcPr>
            <w:tcW w:w="960" w:type="dxa"/>
            <w:shd w:val="clear" w:color="000000" w:fill="FFFFFF"/>
            <w:noWrap/>
            <w:vAlign w:val="center"/>
            <w:hideMark/>
          </w:tcPr>
          <w:p w14:paraId="74434F10" w14:textId="1AF640D2" w:rsidR="00E041DC" w:rsidRPr="00420A72" w:rsidRDefault="00736F77" w:rsidP="00E041DC">
            <w:pPr>
              <w:spacing w:after="0" w:line="240" w:lineRule="auto"/>
              <w:jc w:val="center"/>
              <w:rPr>
                <w:rFonts w:eastAsia="Times New Roman" w:cstheme="minorHAnsi"/>
                <w:b/>
                <w:bCs/>
                <w:lang w:eastAsia="it-IT"/>
              </w:rPr>
            </w:pPr>
            <w:r>
              <w:rPr>
                <w:rFonts w:eastAsia="Times New Roman" w:cstheme="minorHAnsi"/>
                <w:b/>
                <w:bCs/>
                <w:lang w:eastAsia="it-IT"/>
              </w:rPr>
              <w:t>IRLAND</w:t>
            </w:r>
            <w:r w:rsidR="00E041DC">
              <w:rPr>
                <w:rFonts w:eastAsia="Times New Roman" w:cstheme="minorHAnsi"/>
                <w:b/>
                <w:bCs/>
                <w:lang w:eastAsia="it-IT"/>
              </w:rPr>
              <w:t xml:space="preserve">A </w:t>
            </w:r>
          </w:p>
        </w:tc>
        <w:tc>
          <w:tcPr>
            <w:tcW w:w="1408" w:type="dxa"/>
            <w:shd w:val="clear" w:color="000000" w:fill="FFFFFF"/>
            <w:noWrap/>
            <w:vAlign w:val="center"/>
            <w:hideMark/>
          </w:tcPr>
          <w:p w14:paraId="553D1E2F" w14:textId="54EAEEDB" w:rsidR="00E041DC" w:rsidRPr="00420A72" w:rsidRDefault="000A3364" w:rsidP="00E041DC">
            <w:pPr>
              <w:spacing w:after="0" w:line="240" w:lineRule="auto"/>
              <w:jc w:val="center"/>
              <w:rPr>
                <w:rFonts w:eastAsia="Times New Roman" w:cstheme="minorHAnsi"/>
                <w:b/>
                <w:bCs/>
                <w:lang w:eastAsia="it-IT"/>
              </w:rPr>
            </w:pPr>
            <w:r>
              <w:rPr>
                <w:rFonts w:eastAsia="Times New Roman" w:cstheme="minorHAnsi"/>
                <w:b/>
                <w:bCs/>
                <w:lang w:eastAsia="it-IT"/>
              </w:rPr>
              <w:t>8</w:t>
            </w:r>
          </w:p>
        </w:tc>
      </w:tr>
    </w:tbl>
    <w:p w14:paraId="2926E9DB" w14:textId="77777777" w:rsidR="00590F81" w:rsidRPr="00420A72" w:rsidRDefault="00590F81" w:rsidP="003E383A">
      <w:pPr>
        <w:tabs>
          <w:tab w:val="left" w:pos="4132"/>
        </w:tabs>
        <w:jc w:val="both"/>
        <w:rPr>
          <w:rFonts w:cstheme="minorHAnsi"/>
        </w:rPr>
      </w:pPr>
    </w:p>
    <w:p w14:paraId="2C7ECF12" w14:textId="36CE4F60" w:rsidR="00105746" w:rsidRPr="00420A72" w:rsidRDefault="007B33CC" w:rsidP="003107F9">
      <w:pPr>
        <w:tabs>
          <w:tab w:val="left" w:pos="4132"/>
        </w:tabs>
        <w:jc w:val="center"/>
        <w:rPr>
          <w:rFonts w:cstheme="minorHAnsi"/>
          <w:b/>
        </w:rPr>
      </w:pPr>
      <w:r w:rsidRPr="00420A72">
        <w:rPr>
          <w:rFonts w:cstheme="minorHAnsi"/>
          <w:b/>
        </w:rPr>
        <w:t>*Le tempistiche previste sono indicative e potrebbero subire variazioni per motivi organizzativi.</w:t>
      </w:r>
    </w:p>
    <w:p w14:paraId="0EE797D4" w14:textId="77777777" w:rsidR="0028494F" w:rsidRPr="00420A72" w:rsidRDefault="0028494F" w:rsidP="0028494F">
      <w:pPr>
        <w:spacing w:after="0"/>
        <w:jc w:val="both"/>
        <w:rPr>
          <w:rFonts w:eastAsia="Yu Gothic UI Semilight" w:cstheme="minorHAnsi"/>
          <w:lang w:bidi="he-IL"/>
        </w:rPr>
      </w:pPr>
    </w:p>
    <w:p w14:paraId="4D0C4779" w14:textId="77777777" w:rsidR="007969F8" w:rsidRPr="007969F8" w:rsidRDefault="007969F8" w:rsidP="007969F8">
      <w:pPr>
        <w:ind w:right="-1"/>
        <w:jc w:val="both"/>
        <w:rPr>
          <w:rFonts w:cstheme="minorHAnsi"/>
          <w:b/>
          <w:bCs/>
          <w:color w:val="002060"/>
          <w:sz w:val="24"/>
          <w:szCs w:val="24"/>
        </w:rPr>
      </w:pPr>
      <w:r w:rsidRPr="007969F8">
        <w:rPr>
          <w:rFonts w:cstheme="minorHAnsi"/>
          <w:b/>
          <w:bCs/>
          <w:color w:val="002060"/>
          <w:sz w:val="24"/>
          <w:szCs w:val="24"/>
        </w:rPr>
        <w:t>Nel caso in cui un candidato risulta idoneo/ non beneficiario, l’ente capofila, potrà proporre al candidato di partecipare all’esperienza presso un’altra destinazione non indicata nella domanda di partecipazione.</w:t>
      </w:r>
    </w:p>
    <w:p w14:paraId="16C8D144" w14:textId="5BEC6CD2" w:rsidR="007969F8" w:rsidRPr="007969F8" w:rsidRDefault="007969F8" w:rsidP="007969F8">
      <w:pPr>
        <w:ind w:right="-1"/>
        <w:jc w:val="both"/>
        <w:rPr>
          <w:rFonts w:cstheme="minorHAnsi"/>
          <w:b/>
          <w:bCs/>
          <w:color w:val="002060"/>
          <w:sz w:val="24"/>
          <w:szCs w:val="24"/>
        </w:rPr>
      </w:pPr>
      <w:r w:rsidRPr="007969F8">
        <w:rPr>
          <w:rFonts w:cstheme="minorHAnsi"/>
          <w:b/>
          <w:bCs/>
          <w:color w:val="002060"/>
          <w:sz w:val="24"/>
          <w:szCs w:val="24"/>
        </w:rPr>
        <w:t xml:space="preserve">In caso di non raggiungimento del numero di candidature per il numero di borse messe a bando, l’ente capofila si avvale di ulteriori 7 giorni per il reperimento di ulteriori candidati. </w:t>
      </w:r>
    </w:p>
    <w:p w14:paraId="5884193C" w14:textId="6F725F41" w:rsidR="00567016" w:rsidRPr="001845A1" w:rsidRDefault="00567016" w:rsidP="00D41089">
      <w:pPr>
        <w:jc w:val="both"/>
        <w:rPr>
          <w:rFonts w:eastAsia="Yu Gothic UI Semilight" w:cstheme="minorHAnsi"/>
          <w:b/>
          <w:bCs/>
          <w:color w:val="0070C0"/>
          <w:sz w:val="28"/>
          <w:szCs w:val="28"/>
          <w:lang w:bidi="he-IL"/>
        </w:rPr>
      </w:pPr>
      <w:r w:rsidRPr="001845A1">
        <w:rPr>
          <w:rFonts w:eastAsia="Yu Gothic UI Semilight" w:cstheme="minorHAnsi"/>
          <w:b/>
          <w:bCs/>
          <w:color w:val="0070C0"/>
          <w:sz w:val="28"/>
          <w:szCs w:val="28"/>
          <w:lang w:bidi="he-IL"/>
        </w:rPr>
        <w:t>• REQUISITI</w:t>
      </w:r>
    </w:p>
    <w:p w14:paraId="113277AE" w14:textId="77777777" w:rsidR="00993A3D" w:rsidRPr="00420A72" w:rsidRDefault="00993A3D" w:rsidP="00D41089">
      <w:pPr>
        <w:jc w:val="both"/>
        <w:rPr>
          <w:rFonts w:eastAsia="Yu Gothic UI Semilight" w:cstheme="minorHAnsi"/>
          <w:lang w:bidi="he-IL"/>
        </w:rPr>
      </w:pPr>
      <w:r w:rsidRPr="00420A72">
        <w:rPr>
          <w:rFonts w:eastAsia="Yu Gothic UI Semilight" w:cstheme="minorHAnsi"/>
          <w:lang w:bidi="he-IL"/>
        </w:rPr>
        <w:t xml:space="preserve">Potranno partecipare i candidati in possesso dei seguenti requisiti: </w:t>
      </w:r>
    </w:p>
    <w:p w14:paraId="4629C274" w14:textId="7D2773B7" w:rsidR="00993A3D" w:rsidRPr="00420A72" w:rsidRDefault="00993A3D" w:rsidP="00D41089">
      <w:pPr>
        <w:jc w:val="both"/>
        <w:rPr>
          <w:rFonts w:eastAsia="Yu Gothic UI Semilight" w:cstheme="minorHAnsi"/>
          <w:lang w:bidi="he-IL"/>
        </w:rPr>
      </w:pPr>
      <w:r w:rsidRPr="00420A72">
        <w:rPr>
          <w:rFonts w:eastAsia="Yu Gothic UI Semilight" w:cstheme="minorHAnsi"/>
          <w:lang w:bidi="he-IL"/>
        </w:rPr>
        <w:t>-</w:t>
      </w:r>
      <w:r w:rsidR="00ED79F8">
        <w:rPr>
          <w:rFonts w:eastAsia="Yu Gothic UI Semilight" w:cstheme="minorHAnsi"/>
          <w:lang w:bidi="he-IL"/>
        </w:rPr>
        <w:t xml:space="preserve"> </w:t>
      </w:r>
      <w:r w:rsidRPr="00ED79F8">
        <w:rPr>
          <w:rFonts w:eastAsia="Yu Gothic UI Semilight" w:cstheme="minorHAnsi"/>
          <w:b/>
          <w:bCs/>
          <w:lang w:bidi="he-IL"/>
        </w:rPr>
        <w:t>residenza in Calabria</w:t>
      </w:r>
      <w:r w:rsidRPr="00420A72">
        <w:rPr>
          <w:rFonts w:eastAsia="Yu Gothic UI Semilight" w:cstheme="minorHAnsi"/>
          <w:lang w:bidi="he-IL"/>
        </w:rPr>
        <w:t xml:space="preserve">; </w:t>
      </w:r>
    </w:p>
    <w:p w14:paraId="7D38F081" w14:textId="6D8F1C01" w:rsidR="00567016" w:rsidRPr="00420A72" w:rsidRDefault="00993A3D" w:rsidP="00D41089">
      <w:pPr>
        <w:jc w:val="both"/>
        <w:rPr>
          <w:rFonts w:eastAsia="Yu Gothic UI Semilight" w:cstheme="minorHAnsi"/>
          <w:lang w:bidi="he-IL"/>
        </w:rPr>
      </w:pPr>
      <w:r w:rsidRPr="00420A72">
        <w:rPr>
          <w:rFonts w:eastAsia="Yu Gothic UI Semilight" w:cstheme="minorHAnsi"/>
          <w:lang w:bidi="he-IL"/>
        </w:rPr>
        <w:t>-</w:t>
      </w:r>
      <w:r w:rsidR="00ED79F8">
        <w:rPr>
          <w:rFonts w:eastAsia="Yu Gothic UI Semilight" w:cstheme="minorHAnsi"/>
          <w:lang w:bidi="he-IL"/>
        </w:rPr>
        <w:t xml:space="preserve"> </w:t>
      </w:r>
      <w:r w:rsidRPr="00ED79F8">
        <w:rPr>
          <w:rFonts w:eastAsia="Yu Gothic UI Semilight" w:cstheme="minorHAnsi"/>
          <w:b/>
          <w:bCs/>
          <w:lang w:bidi="he-IL"/>
        </w:rPr>
        <w:t>diploma negli indirizzi indicati conseguito da non più di 12 mesi</w:t>
      </w:r>
      <w:r w:rsidRPr="00420A72">
        <w:rPr>
          <w:rFonts w:eastAsia="Yu Gothic UI Semilight" w:cstheme="minorHAnsi"/>
          <w:lang w:bidi="he-IL"/>
        </w:rPr>
        <w:t xml:space="preserve">; </w:t>
      </w:r>
    </w:p>
    <w:p w14:paraId="2B1A687A" w14:textId="26323B31" w:rsidR="00567016" w:rsidRPr="00420A72" w:rsidRDefault="00993A3D" w:rsidP="00D41089">
      <w:pPr>
        <w:jc w:val="both"/>
        <w:rPr>
          <w:rFonts w:eastAsia="Yu Gothic UI Semilight" w:cstheme="minorHAnsi"/>
          <w:lang w:bidi="he-IL"/>
        </w:rPr>
      </w:pPr>
      <w:r w:rsidRPr="00420A72">
        <w:rPr>
          <w:rFonts w:eastAsia="Yu Gothic UI Semilight" w:cstheme="minorHAnsi"/>
          <w:lang w:bidi="he-IL"/>
        </w:rPr>
        <w:t>-</w:t>
      </w:r>
      <w:r w:rsidR="00ED79F8">
        <w:rPr>
          <w:rFonts w:eastAsia="Yu Gothic UI Semilight" w:cstheme="minorHAnsi"/>
          <w:lang w:bidi="he-IL"/>
        </w:rPr>
        <w:t xml:space="preserve"> </w:t>
      </w:r>
      <w:r w:rsidRPr="00ED79F8">
        <w:rPr>
          <w:rFonts w:eastAsia="Yu Gothic UI Semilight" w:cstheme="minorHAnsi"/>
          <w:b/>
          <w:bCs/>
          <w:lang w:bidi="he-IL"/>
        </w:rPr>
        <w:t>conoscenza della lingua straniera del Paese di destinazione di livello B1</w:t>
      </w:r>
      <w:r w:rsidRPr="00420A72">
        <w:rPr>
          <w:rFonts w:eastAsia="Yu Gothic UI Semilight" w:cstheme="minorHAnsi"/>
          <w:lang w:bidi="he-IL"/>
        </w:rPr>
        <w:t xml:space="preserve">; </w:t>
      </w:r>
    </w:p>
    <w:p w14:paraId="046A3725" w14:textId="70121FFD" w:rsidR="00567016" w:rsidRPr="001845A1" w:rsidRDefault="00993A3D" w:rsidP="00D41089">
      <w:pPr>
        <w:jc w:val="both"/>
        <w:rPr>
          <w:rFonts w:eastAsia="Yu Gothic UI Semilight" w:cstheme="minorHAnsi"/>
          <w:b/>
          <w:bCs/>
          <w:color w:val="0070C0"/>
          <w:sz w:val="28"/>
          <w:szCs w:val="28"/>
          <w:lang w:bidi="he-IL"/>
        </w:rPr>
      </w:pPr>
      <w:bookmarkStart w:id="0" w:name="_Hlk100061682"/>
      <w:r w:rsidRPr="001845A1">
        <w:rPr>
          <w:rFonts w:eastAsia="Yu Gothic UI Semilight" w:cstheme="minorHAnsi"/>
          <w:b/>
          <w:bCs/>
          <w:color w:val="0070C0"/>
          <w:sz w:val="28"/>
          <w:szCs w:val="28"/>
          <w:lang w:bidi="he-IL"/>
        </w:rPr>
        <w:t xml:space="preserve">• VALUTAZIONE </w:t>
      </w:r>
    </w:p>
    <w:bookmarkEnd w:id="0"/>
    <w:p w14:paraId="0744EA03" w14:textId="30D6340A" w:rsidR="00567016" w:rsidRPr="00420A72" w:rsidRDefault="0008168A" w:rsidP="00D41089">
      <w:pPr>
        <w:jc w:val="both"/>
        <w:rPr>
          <w:rFonts w:eastAsia="Yu Gothic UI Semilight" w:cstheme="minorHAnsi"/>
          <w:lang w:bidi="he-IL"/>
        </w:rPr>
      </w:pPr>
      <w:r w:rsidRPr="00420A72">
        <w:rPr>
          <w:rFonts w:eastAsia="Yu Gothic UI Semilight" w:cstheme="minorHAnsi"/>
          <w:lang w:bidi="he-IL"/>
        </w:rPr>
        <w:t xml:space="preserve">Gli </w:t>
      </w:r>
      <w:r w:rsidRPr="00420A72">
        <w:rPr>
          <w:rFonts w:eastAsia="Yu Gothic UI Semilight" w:cstheme="minorHAnsi"/>
          <w:b/>
          <w:bCs/>
          <w:lang w:bidi="he-IL"/>
        </w:rPr>
        <w:t xml:space="preserve">interessati </w:t>
      </w:r>
      <w:r w:rsidRPr="00420A72">
        <w:rPr>
          <w:rFonts w:eastAsia="Yu Gothic UI Semilight" w:cstheme="minorHAnsi"/>
          <w:lang w:bidi="he-IL"/>
        </w:rPr>
        <w:t>sono obbligati a presentare la seguente documentazione per potersi candidare al progetto</w:t>
      </w:r>
      <w:r w:rsidR="00555864">
        <w:rPr>
          <w:rFonts w:eastAsia="Yu Gothic UI Semilight" w:cstheme="minorHAnsi"/>
          <w:lang w:bidi="he-IL"/>
        </w:rPr>
        <w:t xml:space="preserve"> “</w:t>
      </w:r>
      <w:r w:rsidR="00555864" w:rsidRPr="006B0588">
        <w:rPr>
          <w:rFonts w:cstheme="minorHAnsi"/>
          <w:b/>
          <w:bCs/>
          <w:color w:val="242424"/>
          <w:sz w:val="28"/>
          <w:szCs w:val="28"/>
        </w:rPr>
        <w:t>ACCREDITAMENTO</w:t>
      </w:r>
      <w:r w:rsidR="001845A1">
        <w:rPr>
          <w:rFonts w:cstheme="minorHAnsi"/>
          <w:b/>
          <w:bCs/>
          <w:color w:val="242424"/>
          <w:sz w:val="28"/>
          <w:szCs w:val="28"/>
        </w:rPr>
        <w:t xml:space="preserve"> COMES</w:t>
      </w:r>
      <w:r w:rsidR="00555864">
        <w:rPr>
          <w:rFonts w:cstheme="minorHAnsi"/>
          <w:b/>
          <w:bCs/>
          <w:color w:val="242424"/>
          <w:sz w:val="28"/>
          <w:szCs w:val="28"/>
        </w:rPr>
        <w:t>”</w:t>
      </w:r>
      <w:r w:rsidRPr="00420A72">
        <w:rPr>
          <w:rFonts w:eastAsia="Yu Gothic UI Semilight" w:cstheme="minorHAnsi"/>
          <w:lang w:bidi="he-IL"/>
        </w:rPr>
        <w:t>:</w:t>
      </w:r>
    </w:p>
    <w:p w14:paraId="2C585461" w14:textId="7B8ED925" w:rsidR="0008168A" w:rsidRPr="00420A72" w:rsidRDefault="0008168A" w:rsidP="0008168A">
      <w:pPr>
        <w:rPr>
          <w:rFonts w:eastAsia="Yu Gothic UI Semilight" w:cstheme="minorHAnsi"/>
          <w:lang w:bidi="he-IL"/>
        </w:rPr>
      </w:pPr>
      <w:r w:rsidRPr="00420A72">
        <w:rPr>
          <w:rFonts w:eastAsia="Yu Gothic UI Semilight" w:cstheme="minorHAnsi"/>
          <w:lang w:bidi="he-IL"/>
        </w:rPr>
        <w:t>- ALLEGATO A – domanda di partecipazione;</w:t>
      </w:r>
    </w:p>
    <w:p w14:paraId="53A9E26E" w14:textId="7BE9766D" w:rsidR="0008168A" w:rsidRPr="00420A72" w:rsidRDefault="0008168A" w:rsidP="0008168A">
      <w:pPr>
        <w:jc w:val="both"/>
        <w:rPr>
          <w:rFonts w:eastAsia="Yu Gothic UI Semilight" w:cstheme="minorHAnsi"/>
          <w:lang w:bidi="he-IL"/>
        </w:rPr>
      </w:pPr>
      <w:r w:rsidRPr="00420A72">
        <w:rPr>
          <w:rFonts w:eastAsia="Yu Gothic UI Semilight" w:cstheme="minorHAnsi"/>
          <w:lang w:bidi="he-IL"/>
        </w:rPr>
        <w:t>-</w:t>
      </w:r>
      <w:r w:rsidR="00B2454B">
        <w:rPr>
          <w:rFonts w:eastAsia="Yu Gothic UI Semilight" w:cstheme="minorHAnsi"/>
          <w:lang w:bidi="he-IL"/>
        </w:rPr>
        <w:t xml:space="preserve"> </w:t>
      </w:r>
      <w:r w:rsidR="00F048CE">
        <w:rPr>
          <w:rFonts w:eastAsia="Yu Gothic UI Semilight" w:cstheme="minorHAnsi"/>
          <w:lang w:bidi="he-IL"/>
        </w:rPr>
        <w:t>D</w:t>
      </w:r>
      <w:r w:rsidRPr="00420A72">
        <w:rPr>
          <w:rFonts w:eastAsia="Yu Gothic UI Semilight" w:cstheme="minorHAnsi"/>
          <w:lang w:bidi="he-IL"/>
        </w:rPr>
        <w:t>ocumento d’identità valida;</w:t>
      </w:r>
    </w:p>
    <w:p w14:paraId="7E595A8F" w14:textId="519C7122" w:rsidR="0008168A" w:rsidRPr="00420A72" w:rsidRDefault="0008168A" w:rsidP="00D41089">
      <w:pPr>
        <w:jc w:val="both"/>
        <w:rPr>
          <w:rFonts w:eastAsia="Yu Gothic UI Semilight" w:cstheme="minorHAnsi"/>
          <w:lang w:bidi="he-IL"/>
        </w:rPr>
      </w:pPr>
      <w:r w:rsidRPr="00420A72">
        <w:rPr>
          <w:rFonts w:eastAsia="Yu Gothic UI Semilight" w:cstheme="minorHAnsi"/>
          <w:lang w:bidi="he-IL"/>
        </w:rPr>
        <w:t>-</w:t>
      </w:r>
      <w:r w:rsidR="00B2454B">
        <w:rPr>
          <w:rFonts w:eastAsia="Yu Gothic UI Semilight" w:cstheme="minorHAnsi"/>
          <w:lang w:bidi="he-IL"/>
        </w:rPr>
        <w:t xml:space="preserve"> </w:t>
      </w:r>
      <w:r w:rsidR="00F048CE">
        <w:rPr>
          <w:rFonts w:eastAsia="Yu Gothic UI Semilight" w:cstheme="minorHAnsi"/>
          <w:lang w:bidi="he-IL"/>
        </w:rPr>
        <w:t xml:space="preserve"> </w:t>
      </w:r>
      <w:r w:rsidRPr="00420A72">
        <w:rPr>
          <w:rFonts w:eastAsia="Yu Gothic UI Semilight" w:cstheme="minorHAnsi"/>
          <w:lang w:bidi="he-IL"/>
        </w:rPr>
        <w:t>Lettera motivazionale;</w:t>
      </w:r>
    </w:p>
    <w:p w14:paraId="0BF5A7AB" w14:textId="51203711" w:rsidR="00567016" w:rsidRPr="00420A72" w:rsidRDefault="00993A3D" w:rsidP="00D41089">
      <w:pPr>
        <w:jc w:val="both"/>
        <w:rPr>
          <w:rFonts w:eastAsia="Yu Gothic UI Semilight" w:cstheme="minorHAnsi"/>
          <w:lang w:bidi="he-IL"/>
        </w:rPr>
      </w:pPr>
      <w:r w:rsidRPr="00420A72">
        <w:rPr>
          <w:rFonts w:eastAsia="Yu Gothic UI Semilight" w:cstheme="minorHAnsi"/>
          <w:lang w:bidi="he-IL"/>
        </w:rPr>
        <w:t>-</w:t>
      </w:r>
      <w:r w:rsidR="00F048CE">
        <w:rPr>
          <w:rFonts w:eastAsia="Yu Gothic UI Semilight" w:cstheme="minorHAnsi"/>
          <w:lang w:bidi="he-IL"/>
        </w:rPr>
        <w:t xml:space="preserve"> </w:t>
      </w:r>
      <w:r w:rsidRPr="00420A72">
        <w:rPr>
          <w:rFonts w:eastAsia="Yu Gothic UI Semilight" w:cstheme="minorHAnsi"/>
          <w:lang w:bidi="he-IL"/>
        </w:rPr>
        <w:t>CV in italiano e nella lingua di riferimento del Paese prescelto</w:t>
      </w:r>
      <w:r w:rsidR="005509F6">
        <w:rPr>
          <w:rFonts w:eastAsia="Yu Gothic UI Semilight" w:cstheme="minorHAnsi"/>
          <w:lang w:bidi="he-IL"/>
        </w:rPr>
        <w:t xml:space="preserve">; </w:t>
      </w:r>
    </w:p>
    <w:p w14:paraId="002638C6" w14:textId="39823669" w:rsidR="00567016" w:rsidRPr="00420A72" w:rsidRDefault="00993A3D" w:rsidP="00D41089">
      <w:pPr>
        <w:jc w:val="both"/>
        <w:rPr>
          <w:rFonts w:eastAsia="Yu Gothic UI Semilight" w:cstheme="minorHAnsi"/>
          <w:lang w:bidi="he-IL"/>
        </w:rPr>
      </w:pPr>
      <w:r w:rsidRPr="00420A72">
        <w:rPr>
          <w:rFonts w:eastAsia="Yu Gothic UI Semilight" w:cstheme="minorHAnsi"/>
          <w:lang w:bidi="he-IL"/>
        </w:rPr>
        <w:lastRenderedPageBreak/>
        <w:t>-</w:t>
      </w:r>
      <w:r w:rsidR="00F048CE">
        <w:rPr>
          <w:rFonts w:eastAsia="Yu Gothic UI Semilight" w:cstheme="minorHAnsi"/>
          <w:lang w:bidi="he-IL"/>
        </w:rPr>
        <w:t xml:space="preserve"> </w:t>
      </w:r>
      <w:r w:rsidRPr="00420A72">
        <w:rPr>
          <w:rFonts w:eastAsia="Yu Gothic UI Semilight" w:cstheme="minorHAnsi"/>
          <w:lang w:bidi="he-IL"/>
        </w:rPr>
        <w:t xml:space="preserve">Certificazione ISEE atta a facilitare l’accesso per i candidati economicamente svantaggiati </w:t>
      </w:r>
      <w:r w:rsidR="00DC600F">
        <w:rPr>
          <w:rFonts w:eastAsia="Yu Gothic UI Semilight" w:cstheme="minorHAnsi"/>
          <w:lang w:bidi="he-IL"/>
        </w:rPr>
        <w:t xml:space="preserve">o di nazionalità estera </w:t>
      </w:r>
      <w:r w:rsidRPr="00420A72">
        <w:rPr>
          <w:rFonts w:eastAsia="Yu Gothic UI Semilight" w:cstheme="minorHAnsi"/>
          <w:lang w:bidi="he-IL"/>
        </w:rPr>
        <w:t xml:space="preserve">(max. 10 p.); </w:t>
      </w:r>
    </w:p>
    <w:p w14:paraId="2F895E52" w14:textId="77777777" w:rsidR="005509F6" w:rsidRPr="00DC600F" w:rsidRDefault="005509F6" w:rsidP="005509F6">
      <w:pPr>
        <w:jc w:val="both"/>
        <w:rPr>
          <w:rFonts w:eastAsia="Yu Gothic UI Semilight" w:cstheme="minorHAnsi"/>
          <w:b/>
          <w:bCs/>
          <w:lang w:bidi="he-IL"/>
        </w:rPr>
      </w:pPr>
      <w:r w:rsidRPr="00DC600F">
        <w:rPr>
          <w:rFonts w:eastAsia="Yu Gothic UI Semilight" w:cstheme="minorHAnsi"/>
          <w:b/>
          <w:bCs/>
          <w:lang w:bidi="he-IL"/>
        </w:rPr>
        <w:t>I criteri di valutazione saranno i seguenti:</w:t>
      </w:r>
    </w:p>
    <w:p w14:paraId="0CA58394" w14:textId="77777777" w:rsidR="005509F6" w:rsidRDefault="005509F6" w:rsidP="005509F6">
      <w:pPr>
        <w:jc w:val="both"/>
        <w:rPr>
          <w:rFonts w:eastAsia="Yu Gothic UI Semilight" w:cstheme="minorHAnsi"/>
          <w:lang w:bidi="he-IL"/>
        </w:rPr>
      </w:pPr>
      <w:r w:rsidRPr="005509F6">
        <w:rPr>
          <w:rFonts w:eastAsia="Yu Gothic UI Semilight" w:cstheme="minorHAnsi"/>
          <w:lang w:bidi="he-IL"/>
        </w:rPr>
        <w:t>1. motivazione a realizzare l’esperienza di mobilità (10 punti max);</w:t>
      </w:r>
    </w:p>
    <w:p w14:paraId="028D6048" w14:textId="77777777" w:rsidR="005509F6" w:rsidRDefault="005509F6" w:rsidP="005509F6">
      <w:pPr>
        <w:jc w:val="both"/>
        <w:rPr>
          <w:rFonts w:eastAsia="Yu Gothic UI Semilight" w:cstheme="minorHAnsi"/>
          <w:lang w:bidi="he-IL"/>
        </w:rPr>
      </w:pPr>
      <w:r w:rsidRPr="005509F6">
        <w:rPr>
          <w:rFonts w:eastAsia="Yu Gothic UI Semilight" w:cstheme="minorHAnsi"/>
          <w:lang w:bidi="he-IL"/>
        </w:rPr>
        <w:t>2. conoscenza linguistica (10 punti max);</w:t>
      </w:r>
    </w:p>
    <w:p w14:paraId="72AB4409" w14:textId="77777777" w:rsidR="005509F6" w:rsidRDefault="005509F6" w:rsidP="005509F6">
      <w:pPr>
        <w:jc w:val="both"/>
        <w:rPr>
          <w:rFonts w:eastAsia="Yu Gothic UI Semilight" w:cstheme="minorHAnsi"/>
          <w:lang w:bidi="he-IL"/>
        </w:rPr>
      </w:pPr>
      <w:r w:rsidRPr="005509F6">
        <w:rPr>
          <w:rFonts w:eastAsia="Yu Gothic UI Semilight" w:cstheme="minorHAnsi"/>
          <w:lang w:bidi="he-IL"/>
        </w:rPr>
        <w:t>3. coerenza tra il profilo per cui il candidato si candida e il suo curriculum scolastico (4 punti max);</w:t>
      </w:r>
    </w:p>
    <w:p w14:paraId="46C42A6E" w14:textId="77777777" w:rsidR="005509F6" w:rsidRDefault="005509F6" w:rsidP="005509F6">
      <w:pPr>
        <w:jc w:val="both"/>
        <w:rPr>
          <w:rFonts w:eastAsia="Yu Gothic UI Semilight" w:cstheme="minorHAnsi"/>
          <w:lang w:bidi="he-IL"/>
        </w:rPr>
      </w:pPr>
      <w:r w:rsidRPr="005509F6">
        <w:rPr>
          <w:rFonts w:eastAsia="Yu Gothic UI Semilight" w:cstheme="minorHAnsi"/>
          <w:lang w:bidi="he-IL"/>
        </w:rPr>
        <w:t>4.precedenti esperienze all’estero di studio o lavoro (3 punti max).</w:t>
      </w:r>
    </w:p>
    <w:p w14:paraId="50F586D8" w14:textId="2F5E1123" w:rsidR="005509F6" w:rsidRPr="005509F6" w:rsidRDefault="005509F6" w:rsidP="005509F6">
      <w:pPr>
        <w:jc w:val="both"/>
        <w:rPr>
          <w:rFonts w:eastAsia="Yu Gothic UI Semilight" w:cstheme="minorHAnsi"/>
          <w:lang w:bidi="he-IL"/>
        </w:rPr>
      </w:pPr>
      <w:r w:rsidRPr="005509F6">
        <w:rPr>
          <w:rFonts w:eastAsia="Yu Gothic UI Semilight" w:cstheme="minorHAnsi"/>
          <w:lang w:bidi="he-IL"/>
        </w:rPr>
        <w:t>Il punteggio massimo attribuibile sarà di 30 pt. A parità, sarà data precedenza al candidato con modulo ISEE inferiore. Almeno 20 borse saranno riservate a candidati di altra nazionalità, che statisticamente affrontano più difficoltà di ingresso nel mondo del lavoro. Saranno pubblicate delle graduatorie di merito e le borse Erasmus+ saranno assegnate partendo dal candidato che avrà conseguito il punteggio più alto.</w:t>
      </w:r>
    </w:p>
    <w:p w14:paraId="7F5F184F" w14:textId="77777777" w:rsidR="005509F6" w:rsidRPr="005509F6" w:rsidRDefault="005509F6" w:rsidP="005509F6">
      <w:pPr>
        <w:jc w:val="both"/>
        <w:rPr>
          <w:rFonts w:eastAsia="Yu Gothic UI Semilight" w:cstheme="minorHAnsi"/>
          <w:b/>
          <w:bCs/>
          <w:color w:val="FF0000"/>
          <w:sz w:val="28"/>
          <w:szCs w:val="28"/>
          <w:lang w:bidi="he-IL"/>
        </w:rPr>
      </w:pPr>
    </w:p>
    <w:p w14:paraId="4FDDB7B8" w14:textId="7642E52E" w:rsidR="008B02B5" w:rsidRPr="00C3254C" w:rsidRDefault="008B02B5" w:rsidP="008B02B5">
      <w:pPr>
        <w:pStyle w:val="Paragrafoelenco"/>
        <w:numPr>
          <w:ilvl w:val="0"/>
          <w:numId w:val="10"/>
        </w:numPr>
        <w:jc w:val="both"/>
        <w:rPr>
          <w:rFonts w:eastAsia="Yu Gothic UI Semilight" w:cstheme="minorHAnsi"/>
          <w:b/>
          <w:bCs/>
          <w:color w:val="0070C0"/>
          <w:sz w:val="28"/>
          <w:szCs w:val="28"/>
          <w:lang w:bidi="he-IL"/>
        </w:rPr>
      </w:pPr>
      <w:r w:rsidRPr="00C3254C">
        <w:rPr>
          <w:rFonts w:eastAsia="Yu Gothic UI Semilight" w:cstheme="minorHAnsi"/>
          <w:b/>
          <w:bCs/>
          <w:color w:val="0070C0"/>
          <w:sz w:val="28"/>
          <w:szCs w:val="28"/>
          <w:lang w:bidi="he-IL"/>
        </w:rPr>
        <w:t xml:space="preserve">INVIO CANDIDATURA </w:t>
      </w:r>
    </w:p>
    <w:p w14:paraId="477F9683" w14:textId="43820C73" w:rsidR="00875A3F" w:rsidRPr="00C3254C" w:rsidRDefault="00875A3F" w:rsidP="00875A3F">
      <w:pPr>
        <w:jc w:val="both"/>
        <w:rPr>
          <w:rFonts w:eastAsia="Yu Gothic UI Semilight" w:cstheme="minorHAnsi"/>
          <w:b/>
          <w:bCs/>
          <w:color w:val="0070C0"/>
          <w:lang w:bidi="he-IL"/>
        </w:rPr>
      </w:pPr>
      <w:r w:rsidRPr="00875A3F">
        <w:rPr>
          <w:rFonts w:eastAsia="Yu Gothic UI Semilight" w:cstheme="minorHAnsi"/>
          <w:lang w:bidi="he-IL"/>
        </w:rPr>
        <w:t xml:space="preserve">Tutta la documentazione suindicata dovrà essere inviata, come allegato in formato PDF, ed impiegando i format appositamente predisposti, esclusivamente tramite mail al </w:t>
      </w:r>
      <w:r w:rsidRPr="00875A3F">
        <w:rPr>
          <w:rFonts w:eastAsia="Yu Gothic UI Semilight" w:cstheme="minorHAnsi"/>
          <w:b/>
          <w:bCs/>
          <w:lang w:bidi="he-IL"/>
        </w:rPr>
        <w:t>seguente indirizzo di posta elettronica</w:t>
      </w:r>
      <w:r w:rsidRPr="00875A3F">
        <w:rPr>
          <w:rFonts w:eastAsia="Yu Gothic UI Semilight" w:cstheme="minorHAnsi"/>
          <w:lang w:bidi="he-IL"/>
        </w:rPr>
        <w:t xml:space="preserve">: </w:t>
      </w:r>
      <w:hyperlink r:id="rId11" w:history="1">
        <w:r w:rsidR="00873C32" w:rsidRPr="00E828C9">
          <w:rPr>
            <w:rStyle w:val="Collegamentoipertestuale"/>
            <w:rFonts w:eastAsia="Yu Gothic UI Semilight" w:cstheme="minorHAnsi"/>
            <w:b/>
            <w:bCs/>
            <w:lang w:bidi="he-IL"/>
          </w:rPr>
          <w:t>comes@erasmusaccreditation.com</w:t>
        </w:r>
      </w:hyperlink>
      <w:r w:rsidR="00873C32">
        <w:rPr>
          <w:rFonts w:eastAsia="Yu Gothic UI Semilight" w:cstheme="minorHAnsi"/>
          <w:b/>
          <w:bCs/>
          <w:color w:val="0070C0"/>
          <w:lang w:bidi="he-IL"/>
        </w:rPr>
        <w:t xml:space="preserve"> </w:t>
      </w:r>
    </w:p>
    <w:p w14:paraId="51267DA0" w14:textId="66D4E6F8" w:rsidR="00F048CE" w:rsidRDefault="00875A3F" w:rsidP="00875A3F">
      <w:pPr>
        <w:jc w:val="both"/>
        <w:rPr>
          <w:rFonts w:eastAsia="Yu Gothic UI Semilight" w:cstheme="minorHAnsi"/>
          <w:lang w:bidi="he-IL"/>
        </w:rPr>
      </w:pPr>
      <w:r w:rsidRPr="00875A3F">
        <w:rPr>
          <w:rFonts w:eastAsia="Yu Gothic UI Semilight" w:cstheme="minorHAnsi"/>
          <w:lang w:bidi="he-IL"/>
        </w:rPr>
        <w:t>Le candidature potranno essere inviate a partire dal</w:t>
      </w:r>
      <w:r w:rsidR="00F048CE">
        <w:rPr>
          <w:rFonts w:eastAsia="Yu Gothic UI Semilight" w:cstheme="minorHAnsi"/>
          <w:lang w:bidi="he-IL"/>
        </w:rPr>
        <w:t>lo</w:t>
      </w:r>
      <w:r w:rsidRPr="00875A3F">
        <w:rPr>
          <w:rFonts w:eastAsia="Yu Gothic UI Semilight" w:cstheme="minorHAnsi"/>
          <w:lang w:bidi="he-IL"/>
        </w:rPr>
        <w:t xml:space="preserve"> </w:t>
      </w:r>
      <w:r w:rsidR="001B6B93">
        <w:rPr>
          <w:rFonts w:eastAsia="Yu Gothic UI Semilight" w:cstheme="minorHAnsi"/>
          <w:b/>
          <w:bCs/>
          <w:color w:val="0070C0"/>
          <w:lang w:bidi="he-IL"/>
        </w:rPr>
        <w:t>2</w:t>
      </w:r>
      <w:r w:rsidR="004D0511">
        <w:rPr>
          <w:rFonts w:eastAsia="Yu Gothic UI Semilight" w:cstheme="minorHAnsi"/>
          <w:b/>
          <w:bCs/>
          <w:color w:val="0070C0"/>
          <w:lang w:bidi="he-IL"/>
        </w:rPr>
        <w:t>4</w:t>
      </w:r>
      <w:r w:rsidRPr="00C3254C">
        <w:rPr>
          <w:rFonts w:eastAsia="Yu Gothic UI Semilight" w:cstheme="minorHAnsi"/>
          <w:b/>
          <w:bCs/>
          <w:color w:val="0070C0"/>
          <w:lang w:bidi="he-IL"/>
        </w:rPr>
        <w:t>/0</w:t>
      </w:r>
      <w:r w:rsidR="004D0511">
        <w:rPr>
          <w:rFonts w:eastAsia="Yu Gothic UI Semilight" w:cstheme="minorHAnsi"/>
          <w:b/>
          <w:bCs/>
          <w:color w:val="0070C0"/>
          <w:lang w:bidi="he-IL"/>
        </w:rPr>
        <w:t>7</w:t>
      </w:r>
      <w:r w:rsidRPr="00C3254C">
        <w:rPr>
          <w:rFonts w:eastAsia="Yu Gothic UI Semilight" w:cstheme="minorHAnsi"/>
          <w:b/>
          <w:bCs/>
          <w:color w:val="0070C0"/>
          <w:lang w:bidi="he-IL"/>
        </w:rPr>
        <w:t>/202</w:t>
      </w:r>
      <w:r w:rsidR="00EF70F9">
        <w:rPr>
          <w:rFonts w:eastAsia="Yu Gothic UI Semilight" w:cstheme="minorHAnsi"/>
          <w:b/>
          <w:bCs/>
          <w:color w:val="0070C0"/>
          <w:lang w:bidi="he-IL"/>
        </w:rPr>
        <w:t>3</w:t>
      </w:r>
      <w:r w:rsidR="001B6B93">
        <w:rPr>
          <w:rFonts w:eastAsia="Yu Gothic UI Semilight" w:cstheme="minorHAnsi"/>
          <w:b/>
          <w:bCs/>
          <w:color w:val="0070C0"/>
          <w:lang w:bidi="he-IL"/>
        </w:rPr>
        <w:t xml:space="preserve"> fino al </w:t>
      </w:r>
      <w:r w:rsidR="004D0511">
        <w:rPr>
          <w:rFonts w:eastAsia="Yu Gothic UI Semilight" w:cstheme="minorHAnsi"/>
          <w:b/>
          <w:bCs/>
          <w:color w:val="0070C0"/>
          <w:lang w:bidi="he-IL"/>
        </w:rPr>
        <w:t>31</w:t>
      </w:r>
      <w:r w:rsidR="001B6B93">
        <w:rPr>
          <w:rFonts w:eastAsia="Yu Gothic UI Semilight" w:cstheme="minorHAnsi"/>
          <w:b/>
          <w:bCs/>
          <w:color w:val="0070C0"/>
          <w:lang w:bidi="he-IL"/>
        </w:rPr>
        <w:t>/07/2023.</w:t>
      </w:r>
    </w:p>
    <w:p w14:paraId="7FD68443" w14:textId="5286D40E" w:rsidR="00875A3F" w:rsidRPr="00875A3F" w:rsidRDefault="00875A3F" w:rsidP="00875A3F">
      <w:pPr>
        <w:jc w:val="both"/>
        <w:rPr>
          <w:rFonts w:eastAsia="Yu Gothic UI Semilight" w:cstheme="minorHAnsi"/>
          <w:lang w:bidi="he-IL"/>
        </w:rPr>
      </w:pPr>
      <w:r w:rsidRPr="00875A3F">
        <w:rPr>
          <w:rFonts w:eastAsia="Yu Gothic UI Semilight" w:cstheme="minorHAnsi"/>
          <w:lang w:bidi="he-IL"/>
        </w:rPr>
        <w:t xml:space="preserve">L’oggetto della mail dovrà essere: </w:t>
      </w:r>
      <w:r w:rsidRPr="00C3254C">
        <w:rPr>
          <w:rFonts w:eastAsia="Yu Gothic UI Semilight" w:cstheme="minorHAnsi"/>
          <w:b/>
          <w:bCs/>
          <w:i/>
          <w:iCs/>
          <w:color w:val="0070C0"/>
          <w:lang w:bidi="he-IL"/>
        </w:rPr>
        <w:t xml:space="preserve">Candidatura progetto </w:t>
      </w:r>
      <w:r w:rsidR="00C3254C">
        <w:rPr>
          <w:rFonts w:eastAsia="Yu Gothic UI Semilight" w:cstheme="minorHAnsi"/>
          <w:b/>
          <w:bCs/>
          <w:i/>
          <w:iCs/>
          <w:color w:val="0070C0"/>
          <w:lang w:bidi="he-IL"/>
        </w:rPr>
        <w:t>“</w:t>
      </w:r>
      <w:r w:rsidRPr="00C3254C">
        <w:rPr>
          <w:rFonts w:eastAsia="Yu Gothic UI Semilight" w:cstheme="minorHAnsi"/>
          <w:b/>
          <w:bCs/>
          <w:i/>
          <w:iCs/>
          <w:color w:val="0070C0"/>
          <w:lang w:bidi="he-IL"/>
        </w:rPr>
        <w:t xml:space="preserve">ACCREDITAMENTO </w:t>
      </w:r>
      <w:r w:rsidR="00C3254C">
        <w:rPr>
          <w:rFonts w:eastAsia="Yu Gothic UI Semilight" w:cstheme="minorHAnsi"/>
          <w:b/>
          <w:bCs/>
          <w:i/>
          <w:iCs/>
          <w:color w:val="0070C0"/>
          <w:lang w:bidi="he-IL"/>
        </w:rPr>
        <w:t xml:space="preserve">COMES” </w:t>
      </w:r>
      <w:r w:rsidR="001B6B93">
        <w:rPr>
          <w:rFonts w:eastAsia="Yu Gothic UI Semilight" w:cstheme="minorHAnsi"/>
          <w:b/>
          <w:bCs/>
          <w:i/>
          <w:iCs/>
          <w:color w:val="0070C0"/>
          <w:lang w:bidi="he-IL"/>
        </w:rPr>
        <w:t>–</w:t>
      </w:r>
      <w:r w:rsidR="00C3254C">
        <w:rPr>
          <w:rFonts w:eastAsia="Yu Gothic UI Semilight" w:cstheme="minorHAnsi"/>
          <w:b/>
          <w:bCs/>
          <w:i/>
          <w:iCs/>
          <w:color w:val="0070C0"/>
          <w:lang w:bidi="he-IL"/>
        </w:rPr>
        <w:t xml:space="preserve"> </w:t>
      </w:r>
      <w:r w:rsidR="001B6B93">
        <w:rPr>
          <w:rFonts w:eastAsia="Yu Gothic UI Semilight" w:cstheme="minorHAnsi"/>
          <w:b/>
          <w:bCs/>
          <w:i/>
          <w:iCs/>
          <w:color w:val="0070C0"/>
          <w:lang w:bidi="he-IL"/>
        </w:rPr>
        <w:t>“IRLANDA</w:t>
      </w:r>
      <w:r w:rsidR="008772DD">
        <w:rPr>
          <w:rFonts w:eastAsia="Yu Gothic UI Semilight" w:cstheme="minorHAnsi"/>
          <w:b/>
          <w:bCs/>
          <w:i/>
          <w:iCs/>
          <w:color w:val="0070C0"/>
          <w:lang w:bidi="he-IL"/>
        </w:rPr>
        <w:t>”</w:t>
      </w:r>
      <w:r w:rsidRPr="00C3254C">
        <w:rPr>
          <w:rFonts w:eastAsia="Yu Gothic UI Semilight" w:cstheme="minorHAnsi"/>
          <w:b/>
          <w:bCs/>
          <w:i/>
          <w:iCs/>
          <w:color w:val="0070C0"/>
          <w:lang w:bidi="he-IL"/>
        </w:rPr>
        <w:t xml:space="preserve"> – “Cognome e Nome”</w:t>
      </w:r>
      <w:r w:rsidRPr="00C3254C">
        <w:rPr>
          <w:rFonts w:eastAsia="Yu Gothic UI Semilight" w:cstheme="minorHAnsi"/>
          <w:color w:val="0070C0"/>
          <w:lang w:bidi="he-IL"/>
        </w:rPr>
        <w:t xml:space="preserve"> </w:t>
      </w:r>
      <w:r w:rsidRPr="00875A3F">
        <w:rPr>
          <w:rFonts w:eastAsia="Yu Gothic UI Semilight" w:cstheme="minorHAnsi"/>
          <w:lang w:bidi="he-IL"/>
        </w:rPr>
        <w:t>- Tutte le candidature pervenute oltre il termine previsto o in maniera difforme/incompleta da quanto indicato non saranno considerate ammissibili.</w:t>
      </w:r>
    </w:p>
    <w:p w14:paraId="527C5608" w14:textId="77777777" w:rsidR="00110CD4" w:rsidRPr="00420A72" w:rsidRDefault="00110CD4" w:rsidP="00D41089">
      <w:pPr>
        <w:jc w:val="both"/>
        <w:rPr>
          <w:rFonts w:eastAsia="Yu Gothic UI Semilight" w:cstheme="minorHAnsi"/>
          <w:lang w:bidi="he-IL"/>
        </w:rPr>
      </w:pPr>
    </w:p>
    <w:p w14:paraId="5F70D3E9" w14:textId="77777777" w:rsidR="00567016" w:rsidRPr="005E76E4" w:rsidRDefault="00993A3D" w:rsidP="00D41089">
      <w:pPr>
        <w:jc w:val="both"/>
        <w:rPr>
          <w:rFonts w:eastAsia="Yu Gothic UI Semilight" w:cstheme="minorHAnsi"/>
          <w:b/>
          <w:bCs/>
          <w:color w:val="0070C0"/>
          <w:sz w:val="28"/>
          <w:szCs w:val="28"/>
          <w:lang w:bidi="he-IL"/>
        </w:rPr>
      </w:pPr>
      <w:r w:rsidRPr="005E76E4">
        <w:rPr>
          <w:rFonts w:eastAsia="Yu Gothic UI Semilight" w:cstheme="minorHAnsi"/>
          <w:b/>
          <w:bCs/>
          <w:color w:val="0070C0"/>
          <w:sz w:val="28"/>
          <w:szCs w:val="28"/>
          <w:lang w:bidi="he-IL"/>
        </w:rPr>
        <w:t xml:space="preserve">• SELEZIONE </w:t>
      </w:r>
    </w:p>
    <w:p w14:paraId="3FE7AC6D" w14:textId="201E9ADD" w:rsidR="00567016" w:rsidRPr="00420A72" w:rsidRDefault="00993A3D" w:rsidP="00D41089">
      <w:pPr>
        <w:jc w:val="both"/>
        <w:rPr>
          <w:rFonts w:eastAsia="Yu Gothic UI Semilight" w:cstheme="minorHAnsi"/>
          <w:lang w:bidi="he-IL"/>
        </w:rPr>
      </w:pPr>
      <w:r w:rsidRPr="00420A72">
        <w:rPr>
          <w:rFonts w:eastAsia="Yu Gothic UI Semilight" w:cstheme="minorHAnsi"/>
          <w:lang w:bidi="he-IL"/>
        </w:rPr>
        <w:t xml:space="preserve">La Commissione sarà composta dal referente di </w:t>
      </w:r>
      <w:r w:rsidR="005E76E4">
        <w:rPr>
          <w:rFonts w:eastAsia="Yu Gothic UI Semilight" w:cstheme="minorHAnsi"/>
          <w:lang w:bidi="he-IL"/>
        </w:rPr>
        <w:t>COMES</w:t>
      </w:r>
      <w:r w:rsidR="0032626D">
        <w:rPr>
          <w:rFonts w:eastAsia="Yu Gothic UI Semilight" w:cstheme="minorHAnsi"/>
          <w:lang w:bidi="he-IL"/>
        </w:rPr>
        <w:t xml:space="preserve"> </w:t>
      </w:r>
      <w:r w:rsidRPr="00420A72">
        <w:rPr>
          <w:rFonts w:eastAsia="Yu Gothic UI Semilight" w:cstheme="minorHAnsi"/>
          <w:lang w:bidi="he-IL"/>
        </w:rPr>
        <w:t xml:space="preserve">e da </w:t>
      </w:r>
      <w:r w:rsidR="006A1205">
        <w:rPr>
          <w:rFonts w:eastAsia="Yu Gothic UI Semilight" w:cstheme="minorHAnsi"/>
          <w:lang w:bidi="he-IL"/>
        </w:rPr>
        <w:t xml:space="preserve">1 </w:t>
      </w:r>
      <w:r w:rsidRPr="00420A72">
        <w:rPr>
          <w:rFonts w:eastAsia="Yu Gothic UI Semilight" w:cstheme="minorHAnsi"/>
          <w:lang w:bidi="he-IL"/>
        </w:rPr>
        <w:t xml:space="preserve">docente madrelingua. La fase di selezione consterà in: </w:t>
      </w:r>
    </w:p>
    <w:p w14:paraId="56E0FED9" w14:textId="50FF97F6" w:rsidR="00567016" w:rsidRPr="00420A72" w:rsidRDefault="00993A3D" w:rsidP="00D41089">
      <w:pPr>
        <w:jc w:val="both"/>
        <w:rPr>
          <w:rFonts w:eastAsia="Yu Gothic UI Semilight" w:cstheme="minorHAnsi"/>
          <w:lang w:bidi="he-IL"/>
        </w:rPr>
      </w:pPr>
      <w:r w:rsidRPr="00420A72">
        <w:rPr>
          <w:rFonts w:eastAsia="Yu Gothic UI Semilight" w:cstheme="minorHAnsi"/>
          <w:lang w:bidi="he-IL"/>
        </w:rPr>
        <w:t>-</w:t>
      </w:r>
      <w:r w:rsidR="00744EF7">
        <w:rPr>
          <w:rFonts w:eastAsia="Yu Gothic UI Semilight" w:cstheme="minorHAnsi"/>
          <w:lang w:bidi="he-IL"/>
        </w:rPr>
        <w:t xml:space="preserve"> </w:t>
      </w:r>
      <w:r w:rsidR="00983B2E">
        <w:rPr>
          <w:rFonts w:eastAsia="Yu Gothic UI Semilight" w:cstheme="minorHAnsi"/>
          <w:lang w:bidi="he-IL"/>
        </w:rPr>
        <w:t>P</w:t>
      </w:r>
      <w:r w:rsidRPr="00420A72">
        <w:rPr>
          <w:rFonts w:eastAsia="Yu Gothic UI Semilight" w:cstheme="minorHAnsi"/>
          <w:lang w:bidi="he-IL"/>
        </w:rPr>
        <w:t xml:space="preserve">rova scritta o orale in lingua (max 10 p.); </w:t>
      </w:r>
    </w:p>
    <w:p w14:paraId="0A924E5C" w14:textId="53FAAFF5" w:rsidR="00567016" w:rsidRDefault="00993A3D" w:rsidP="00D41089">
      <w:pPr>
        <w:jc w:val="both"/>
        <w:rPr>
          <w:rFonts w:eastAsia="Yu Gothic UI Semilight" w:cstheme="minorHAnsi"/>
          <w:lang w:bidi="he-IL"/>
        </w:rPr>
      </w:pPr>
      <w:r w:rsidRPr="00420A72">
        <w:rPr>
          <w:rFonts w:eastAsia="Yu Gothic UI Semilight" w:cstheme="minorHAnsi"/>
          <w:lang w:bidi="he-IL"/>
        </w:rPr>
        <w:t>-</w:t>
      </w:r>
      <w:r w:rsidR="0036284D">
        <w:rPr>
          <w:rFonts w:eastAsia="Yu Gothic UI Semilight" w:cstheme="minorHAnsi"/>
          <w:lang w:bidi="he-IL"/>
        </w:rPr>
        <w:t xml:space="preserve"> </w:t>
      </w:r>
      <w:r w:rsidR="00983B2E">
        <w:rPr>
          <w:rFonts w:eastAsia="Yu Gothic UI Semilight" w:cstheme="minorHAnsi"/>
          <w:lang w:bidi="he-IL"/>
        </w:rPr>
        <w:t>C</w:t>
      </w:r>
      <w:r w:rsidRPr="00420A72">
        <w:rPr>
          <w:rFonts w:eastAsia="Yu Gothic UI Semilight" w:cstheme="minorHAnsi"/>
          <w:lang w:bidi="he-IL"/>
        </w:rPr>
        <w:t xml:space="preserve">olloquio </w:t>
      </w:r>
      <w:r w:rsidR="0036284D">
        <w:rPr>
          <w:rFonts w:eastAsia="Yu Gothic UI Semilight" w:cstheme="minorHAnsi"/>
          <w:lang w:bidi="he-IL"/>
        </w:rPr>
        <w:t xml:space="preserve">conoscitivo </w:t>
      </w:r>
      <w:r w:rsidRPr="00420A72">
        <w:rPr>
          <w:rFonts w:eastAsia="Yu Gothic UI Semilight" w:cstheme="minorHAnsi"/>
          <w:lang w:bidi="he-IL"/>
        </w:rPr>
        <w:t xml:space="preserve">motivazionale (max 10 p.). </w:t>
      </w:r>
    </w:p>
    <w:p w14:paraId="7A8A6A56" w14:textId="7648374C" w:rsidR="0032626D" w:rsidRDefault="0032626D" w:rsidP="0032626D">
      <w:pPr>
        <w:jc w:val="both"/>
        <w:rPr>
          <w:rFonts w:eastAsia="Yu Gothic UI Semilight" w:cstheme="minorHAnsi"/>
          <w:lang w:bidi="he-IL"/>
        </w:rPr>
      </w:pPr>
      <w:r>
        <w:rPr>
          <w:rFonts w:eastAsia="Yu Gothic UI Semilight" w:cstheme="minorHAnsi"/>
          <w:lang w:bidi="he-IL"/>
        </w:rPr>
        <w:t xml:space="preserve">- Valutazione </w:t>
      </w:r>
      <w:r w:rsidRPr="00420A72">
        <w:rPr>
          <w:rFonts w:eastAsia="Yu Gothic UI Semilight" w:cstheme="minorHAnsi"/>
          <w:lang w:bidi="he-IL"/>
        </w:rPr>
        <w:t xml:space="preserve">CV in italiano e nella lingua di riferimento del Paese prescelto (max </w:t>
      </w:r>
      <w:r w:rsidR="002D044F">
        <w:rPr>
          <w:rFonts w:eastAsia="Yu Gothic UI Semilight" w:cstheme="minorHAnsi"/>
          <w:lang w:bidi="he-IL"/>
        </w:rPr>
        <w:t>4</w:t>
      </w:r>
      <w:r w:rsidRPr="00420A72">
        <w:rPr>
          <w:rFonts w:eastAsia="Yu Gothic UI Semilight" w:cstheme="minorHAnsi"/>
          <w:lang w:bidi="he-IL"/>
        </w:rPr>
        <w:t xml:space="preserve"> p.); </w:t>
      </w:r>
    </w:p>
    <w:p w14:paraId="4B7E5ED0" w14:textId="1754D37B" w:rsidR="00206F10" w:rsidRPr="00420A72" w:rsidRDefault="00206F10" w:rsidP="0032626D">
      <w:pPr>
        <w:jc w:val="both"/>
        <w:rPr>
          <w:rFonts w:eastAsia="Yu Gothic UI Semilight" w:cstheme="minorHAnsi"/>
          <w:lang w:bidi="he-IL"/>
        </w:rPr>
      </w:pPr>
      <w:r>
        <w:rPr>
          <w:rFonts w:eastAsia="Yu Gothic UI Semilight" w:cstheme="minorHAnsi"/>
          <w:lang w:bidi="he-IL"/>
        </w:rPr>
        <w:t xml:space="preserve">- Precedenti esperienze all’estero (max 3 p); </w:t>
      </w:r>
    </w:p>
    <w:p w14:paraId="2911150A" w14:textId="37270033" w:rsidR="000741D4" w:rsidRDefault="0032626D" w:rsidP="0032626D">
      <w:pPr>
        <w:jc w:val="both"/>
        <w:rPr>
          <w:rFonts w:eastAsia="Yu Gothic UI Semilight" w:cstheme="minorHAnsi"/>
          <w:lang w:bidi="he-IL"/>
        </w:rPr>
      </w:pPr>
      <w:r w:rsidRPr="00420A72">
        <w:rPr>
          <w:rFonts w:eastAsia="Yu Gothic UI Semilight" w:cstheme="minorHAnsi"/>
          <w:lang w:bidi="he-IL"/>
        </w:rPr>
        <w:lastRenderedPageBreak/>
        <w:t>-</w:t>
      </w:r>
      <w:r>
        <w:rPr>
          <w:rFonts w:eastAsia="Yu Gothic UI Semilight" w:cstheme="minorHAnsi"/>
          <w:lang w:bidi="he-IL"/>
        </w:rPr>
        <w:t xml:space="preserve"> </w:t>
      </w:r>
      <w:r w:rsidRPr="00420A72">
        <w:rPr>
          <w:rFonts w:eastAsia="Yu Gothic UI Semilight" w:cstheme="minorHAnsi"/>
          <w:lang w:bidi="he-IL"/>
        </w:rPr>
        <w:t>Certificazione ISEE atta a facilitare l’accesso per i candidati economicamente svantaggiati</w:t>
      </w:r>
      <w:r w:rsidR="00853E69">
        <w:rPr>
          <w:rFonts w:eastAsia="Yu Gothic UI Semilight" w:cstheme="minorHAnsi"/>
          <w:lang w:bidi="he-IL"/>
        </w:rPr>
        <w:t xml:space="preserve"> (max 3 p)</w:t>
      </w:r>
      <w:r w:rsidR="000741D4" w:rsidRPr="000741D4">
        <w:rPr>
          <w:rFonts w:eastAsia="Yu Gothic UI Semilight" w:cstheme="minorHAnsi"/>
          <w:color w:val="FF0000"/>
          <w:lang w:bidi="he-IL"/>
        </w:rPr>
        <w:t>*</w:t>
      </w:r>
    </w:p>
    <w:p w14:paraId="2B1E64EC" w14:textId="6B3A5049" w:rsidR="0032626D" w:rsidRPr="00420A72" w:rsidRDefault="000741D4" w:rsidP="0032626D">
      <w:pPr>
        <w:jc w:val="both"/>
        <w:rPr>
          <w:rFonts w:eastAsia="Yu Gothic UI Semilight" w:cstheme="minorHAnsi"/>
          <w:lang w:bidi="he-IL"/>
        </w:rPr>
      </w:pPr>
      <w:r w:rsidRPr="000741D4">
        <w:rPr>
          <w:rFonts w:eastAsia="Yu Gothic UI Semilight" w:cstheme="minorHAnsi"/>
          <w:color w:val="FF0000"/>
          <w:lang w:bidi="he-IL"/>
        </w:rPr>
        <w:t>*</w:t>
      </w:r>
      <w:r>
        <w:rPr>
          <w:rFonts w:eastAsia="Yu Gothic UI Semilight" w:cstheme="minorHAnsi"/>
          <w:lang w:bidi="he-IL"/>
        </w:rPr>
        <w:t xml:space="preserve"> DEFINITI DAL PROGETTO ERASMUS+ FEWER OPPORTUNITIES</w:t>
      </w:r>
      <w:r w:rsidR="00853E69">
        <w:rPr>
          <w:rFonts w:eastAsia="Yu Gothic UI Semilight" w:cstheme="minorHAnsi"/>
          <w:lang w:bidi="he-IL"/>
        </w:rPr>
        <w:t xml:space="preserve">; </w:t>
      </w:r>
      <w:r w:rsidR="0032626D" w:rsidRPr="00420A72">
        <w:rPr>
          <w:rFonts w:eastAsia="Yu Gothic UI Semilight" w:cstheme="minorHAnsi"/>
          <w:lang w:bidi="he-IL"/>
        </w:rPr>
        <w:t xml:space="preserve"> </w:t>
      </w:r>
    </w:p>
    <w:p w14:paraId="40A80663" w14:textId="7B8C6AA5" w:rsidR="0008168A" w:rsidRPr="00853E69" w:rsidRDefault="00993A3D" w:rsidP="00853E69">
      <w:pPr>
        <w:jc w:val="both"/>
        <w:rPr>
          <w:rFonts w:eastAsia="Yu Gothic UI Semilight" w:cstheme="minorHAnsi"/>
          <w:lang w:bidi="he-IL"/>
        </w:rPr>
      </w:pPr>
      <w:r w:rsidRPr="00420A72">
        <w:rPr>
          <w:rFonts w:eastAsia="Yu Gothic UI Semilight" w:cstheme="minorHAnsi"/>
          <w:lang w:bidi="he-IL"/>
        </w:rPr>
        <w:t xml:space="preserve">Il punteggio minimo sarà pari a </w:t>
      </w:r>
      <w:r w:rsidR="00853E69">
        <w:rPr>
          <w:rFonts w:eastAsia="Yu Gothic UI Semilight" w:cstheme="minorHAnsi"/>
          <w:lang w:bidi="he-IL"/>
        </w:rPr>
        <w:t>10/</w:t>
      </w:r>
      <w:r w:rsidRPr="00420A72">
        <w:rPr>
          <w:rFonts w:eastAsia="Yu Gothic UI Semilight" w:cstheme="minorHAnsi"/>
          <w:lang w:bidi="he-IL"/>
        </w:rPr>
        <w:t>30 e in caso di rinuncia la Commissione provvederà a scorrere la graduatoria.</w:t>
      </w:r>
      <w:r w:rsidR="00214AB7">
        <w:rPr>
          <w:rFonts w:eastAsia="Yu Gothic UI Semilight" w:cstheme="minorHAnsi"/>
          <w:b/>
          <w:bCs/>
          <w:color w:val="000000" w:themeColor="text1"/>
          <w:lang w:bidi="he-IL"/>
        </w:rPr>
        <w:t xml:space="preserve"> </w:t>
      </w:r>
    </w:p>
    <w:p w14:paraId="0FB7A4A7" w14:textId="55553390" w:rsidR="00E5494E" w:rsidRPr="00853E69" w:rsidRDefault="00E5494E" w:rsidP="00E5494E">
      <w:pPr>
        <w:jc w:val="center"/>
        <w:rPr>
          <w:rFonts w:eastAsia="Yu Gothic UI Semilight" w:cstheme="minorHAnsi"/>
          <w:b/>
          <w:bCs/>
          <w:color w:val="0070C0"/>
          <w:sz w:val="28"/>
          <w:szCs w:val="28"/>
          <w:lang w:bidi="he-IL"/>
        </w:rPr>
      </w:pPr>
      <w:r w:rsidRPr="00853E69">
        <w:rPr>
          <w:rFonts w:eastAsia="Yu Gothic UI Semilight" w:cstheme="minorHAnsi"/>
          <w:b/>
          <w:bCs/>
          <w:color w:val="0070C0"/>
          <w:sz w:val="28"/>
          <w:szCs w:val="28"/>
          <w:lang w:bidi="he-IL"/>
        </w:rPr>
        <w:t>COSA COMPRENDE LA BORSA DI STUDIO</w:t>
      </w:r>
    </w:p>
    <w:p w14:paraId="68239F20" w14:textId="7D34120F" w:rsidR="00D41089" w:rsidRPr="003277E7" w:rsidRDefault="00853E69" w:rsidP="00DA5B63">
      <w:pPr>
        <w:jc w:val="both"/>
        <w:rPr>
          <w:rFonts w:eastAsia="Yu Gothic UI Semilight" w:cstheme="minorHAnsi"/>
          <w:lang w:bidi="he-IL"/>
        </w:rPr>
      </w:pPr>
      <w:r>
        <w:rPr>
          <w:rFonts w:eastAsia="Yu Gothic UI Semilight" w:cstheme="minorHAnsi"/>
          <w:lang w:bidi="he-IL"/>
        </w:rPr>
        <w:t xml:space="preserve">COMES </w:t>
      </w:r>
      <w:r w:rsidR="00D41089" w:rsidRPr="003277E7">
        <w:rPr>
          <w:rFonts w:eastAsia="Yu Gothic UI Semilight" w:cstheme="minorHAnsi"/>
          <w:lang w:bidi="he-IL"/>
        </w:rPr>
        <w:t>in qualità di ente proponente, gestisce la borsa di mobilità in nom</w:t>
      </w:r>
      <w:r w:rsidR="00A338F4" w:rsidRPr="003277E7">
        <w:rPr>
          <w:rFonts w:eastAsia="Yu Gothic UI Semilight" w:cstheme="minorHAnsi"/>
          <w:lang w:bidi="he-IL"/>
        </w:rPr>
        <w:t xml:space="preserve">e e per conto del beneficiario </w:t>
      </w:r>
      <w:r w:rsidR="00D41089" w:rsidRPr="003277E7">
        <w:rPr>
          <w:rFonts w:eastAsia="Yu Gothic UI Semilight" w:cstheme="minorHAnsi"/>
          <w:lang w:bidi="he-IL"/>
        </w:rPr>
        <w:t>si fa</w:t>
      </w:r>
      <w:r w:rsidR="00A338F4" w:rsidRPr="003277E7">
        <w:rPr>
          <w:rFonts w:eastAsia="Yu Gothic UI Semilight" w:cstheme="minorHAnsi"/>
          <w:lang w:bidi="he-IL"/>
        </w:rPr>
        <w:t>rà</w:t>
      </w:r>
      <w:r w:rsidR="00D41089" w:rsidRPr="003277E7">
        <w:rPr>
          <w:rFonts w:eastAsia="Yu Gothic UI Semilight" w:cstheme="minorHAnsi"/>
          <w:lang w:bidi="he-IL"/>
        </w:rPr>
        <w:t xml:space="preserve"> carico, anche mediante il partenariato, dell’erogazione dei seguenti servizi: </w:t>
      </w:r>
    </w:p>
    <w:p w14:paraId="68239F21" w14:textId="77777777" w:rsidR="00B604A7" w:rsidRPr="003277E7" w:rsidRDefault="00D41089" w:rsidP="00DA5B63">
      <w:pPr>
        <w:pStyle w:val="Paragrafoelenco"/>
        <w:numPr>
          <w:ilvl w:val="0"/>
          <w:numId w:val="5"/>
        </w:numPr>
        <w:jc w:val="both"/>
        <w:rPr>
          <w:rFonts w:eastAsia="Yu Gothic UI Semilight" w:cstheme="minorHAnsi"/>
          <w:lang w:bidi="he-IL"/>
        </w:rPr>
      </w:pPr>
      <w:r w:rsidRPr="003277E7">
        <w:rPr>
          <w:rFonts w:eastAsia="Yu Gothic UI Semilight" w:cstheme="minorHAnsi"/>
          <w:lang w:bidi="he-IL"/>
        </w:rPr>
        <w:t xml:space="preserve">amministrazione e gestione del progetto; </w:t>
      </w:r>
    </w:p>
    <w:p w14:paraId="68239F22" w14:textId="77777777" w:rsidR="00B604A7" w:rsidRPr="003277E7" w:rsidRDefault="00D41089" w:rsidP="00DA5B63">
      <w:pPr>
        <w:pStyle w:val="Paragrafoelenco"/>
        <w:numPr>
          <w:ilvl w:val="0"/>
          <w:numId w:val="5"/>
        </w:numPr>
        <w:jc w:val="both"/>
        <w:rPr>
          <w:rFonts w:eastAsia="Yu Gothic UI Semilight" w:cstheme="minorHAnsi"/>
          <w:lang w:bidi="he-IL"/>
        </w:rPr>
      </w:pPr>
      <w:r w:rsidRPr="003277E7">
        <w:rPr>
          <w:rFonts w:eastAsia="Yu Gothic UI Semilight" w:cstheme="minorHAnsi"/>
          <w:lang w:bidi="he-IL"/>
        </w:rPr>
        <w:t xml:space="preserve">individuazione del tirocinio e dell’organizzazione ospitante, sulla base del profilo del candidato, compatibilmente con </w:t>
      </w:r>
      <w:r w:rsidR="007268F5" w:rsidRPr="003277E7">
        <w:rPr>
          <w:rFonts w:eastAsia="Yu Gothic UI Semilight" w:cstheme="minorHAnsi"/>
          <w:lang w:bidi="he-IL"/>
        </w:rPr>
        <w:t>i settori di tirocinio previsti;</w:t>
      </w:r>
    </w:p>
    <w:p w14:paraId="68239F23" w14:textId="50CF24F4" w:rsidR="00B604A7" w:rsidRPr="003277E7" w:rsidRDefault="00D41089" w:rsidP="00DA5B63">
      <w:pPr>
        <w:pStyle w:val="Paragrafoelenco"/>
        <w:numPr>
          <w:ilvl w:val="0"/>
          <w:numId w:val="5"/>
        </w:numPr>
        <w:jc w:val="both"/>
        <w:rPr>
          <w:rFonts w:eastAsia="Yu Gothic UI Semilight" w:cstheme="minorHAnsi"/>
          <w:lang w:bidi="he-IL"/>
        </w:rPr>
      </w:pPr>
      <w:r w:rsidRPr="003277E7">
        <w:rPr>
          <w:rFonts w:eastAsia="Yu Gothic UI Semilight" w:cstheme="minorHAnsi"/>
          <w:lang w:bidi="he-IL"/>
        </w:rPr>
        <w:t>preparazione linguistica, culturale e pedagogica dei tirocinanti da effettuarsi prima della partenza. La partecipazione alla preparazione è obbligatoria, pena decadenza automat</w:t>
      </w:r>
      <w:r w:rsidR="007268F5" w:rsidRPr="003277E7">
        <w:rPr>
          <w:rFonts w:eastAsia="Yu Gothic UI Semilight" w:cstheme="minorHAnsi"/>
          <w:lang w:bidi="he-IL"/>
        </w:rPr>
        <w:t>ica dall’ammissione al progetto;</w:t>
      </w:r>
    </w:p>
    <w:p w14:paraId="68239F24" w14:textId="77777777" w:rsidR="00B604A7" w:rsidRPr="003277E7" w:rsidRDefault="00D41089" w:rsidP="00DA5B63">
      <w:pPr>
        <w:pStyle w:val="Paragrafoelenco"/>
        <w:numPr>
          <w:ilvl w:val="0"/>
          <w:numId w:val="5"/>
        </w:numPr>
        <w:jc w:val="both"/>
        <w:rPr>
          <w:rFonts w:eastAsia="Yu Gothic UI Semilight" w:cstheme="minorHAnsi"/>
          <w:lang w:bidi="he-IL"/>
        </w:rPr>
      </w:pPr>
      <w:r w:rsidRPr="003277E7">
        <w:rPr>
          <w:rFonts w:eastAsia="Yu Gothic UI Semilight" w:cstheme="minorHAnsi"/>
          <w:lang w:bidi="he-IL"/>
        </w:rPr>
        <w:t>viaggio di andata e ritorno verso la destinazione del tirocinio (in aereo);</w:t>
      </w:r>
    </w:p>
    <w:p w14:paraId="731FAE87" w14:textId="77777777" w:rsidR="008961DA" w:rsidRDefault="00B604A7" w:rsidP="008961DA">
      <w:pPr>
        <w:pStyle w:val="Paragrafoelenco"/>
        <w:numPr>
          <w:ilvl w:val="0"/>
          <w:numId w:val="5"/>
        </w:numPr>
        <w:jc w:val="both"/>
        <w:rPr>
          <w:rFonts w:eastAsia="Yu Gothic UI Semilight" w:cstheme="minorHAnsi"/>
          <w:lang w:bidi="he-IL"/>
        </w:rPr>
      </w:pPr>
      <w:r w:rsidRPr="003277E7">
        <w:rPr>
          <w:rFonts w:eastAsia="Yu Gothic UI Semilight" w:cstheme="minorHAnsi"/>
          <w:lang w:bidi="he-IL"/>
        </w:rPr>
        <w:t>contributo per la copertura dei costi di vitto o convenzioni presso strutture ristorative del paese di destinazione;</w:t>
      </w:r>
    </w:p>
    <w:p w14:paraId="7B9952D2" w14:textId="44B7D0A0" w:rsidR="00BE24CE" w:rsidRDefault="0096300E" w:rsidP="008961DA">
      <w:pPr>
        <w:pStyle w:val="Paragrafoelenco"/>
        <w:numPr>
          <w:ilvl w:val="0"/>
          <w:numId w:val="5"/>
        </w:numPr>
        <w:jc w:val="both"/>
        <w:rPr>
          <w:rFonts w:eastAsia="Yu Gothic UI Semilight" w:cstheme="minorHAnsi"/>
          <w:lang w:bidi="he-IL"/>
        </w:rPr>
      </w:pPr>
      <w:r w:rsidRPr="008961DA">
        <w:rPr>
          <w:rFonts w:eastAsia="Yu Gothic UI Semilight" w:cstheme="minorHAnsi"/>
          <w:lang w:bidi="he-IL"/>
        </w:rPr>
        <w:t>pocket money</w:t>
      </w:r>
      <w:r w:rsidR="00983B2E" w:rsidRPr="008961DA">
        <w:rPr>
          <w:rFonts w:eastAsia="Yu Gothic UI Semilight" w:cstheme="minorHAnsi"/>
          <w:lang w:bidi="he-IL"/>
        </w:rPr>
        <w:t xml:space="preserve"> di </w:t>
      </w:r>
      <w:r w:rsidR="00983B2E" w:rsidRPr="008961DA">
        <w:rPr>
          <w:rFonts w:eastAsia="Yu Gothic UI Semilight" w:cstheme="minorHAnsi"/>
          <w:b/>
          <w:bCs/>
          <w:lang w:bidi="he-IL"/>
        </w:rPr>
        <w:t xml:space="preserve">euro </w:t>
      </w:r>
      <w:r w:rsidR="008961DA" w:rsidRPr="00BE24CE">
        <w:rPr>
          <w:rFonts w:ascii="Calibri" w:eastAsia="Times New Roman" w:hAnsi="Calibri" w:cs="Calibri"/>
          <w:b/>
          <w:bCs/>
          <w:color w:val="000000"/>
          <w:lang w:eastAsia="it-IT"/>
        </w:rPr>
        <w:t>5</w:t>
      </w:r>
      <w:r w:rsidR="001B6B93">
        <w:rPr>
          <w:rFonts w:ascii="Calibri" w:eastAsia="Times New Roman" w:hAnsi="Calibri" w:cs="Calibri"/>
          <w:b/>
          <w:bCs/>
          <w:color w:val="000000"/>
          <w:lang w:eastAsia="it-IT"/>
        </w:rPr>
        <w:t>5</w:t>
      </w:r>
      <w:r w:rsidR="008961DA" w:rsidRPr="00BE24CE">
        <w:rPr>
          <w:rFonts w:ascii="Calibri" w:eastAsia="Times New Roman" w:hAnsi="Calibri" w:cs="Calibri"/>
          <w:b/>
          <w:bCs/>
          <w:color w:val="000000"/>
          <w:lang w:eastAsia="it-IT"/>
        </w:rPr>
        <w:t>0,00</w:t>
      </w:r>
      <w:r w:rsidR="008961DA" w:rsidRPr="008961DA">
        <w:rPr>
          <w:rFonts w:ascii="Calibri" w:eastAsia="Times New Roman" w:hAnsi="Calibri" w:cs="Calibri"/>
          <w:color w:val="000000"/>
          <w:lang w:eastAsia="it-IT"/>
        </w:rPr>
        <w:t xml:space="preserve"> </w:t>
      </w:r>
      <w:r w:rsidR="00BE24CE">
        <w:rPr>
          <w:rFonts w:eastAsia="Yu Gothic UI Semilight" w:cstheme="minorHAnsi"/>
          <w:lang w:bidi="he-IL"/>
        </w:rPr>
        <w:t xml:space="preserve">; </w:t>
      </w:r>
    </w:p>
    <w:p w14:paraId="62AE1880" w14:textId="4812281A" w:rsidR="0096300E" w:rsidRPr="008961DA" w:rsidRDefault="00550AF3" w:rsidP="008961DA">
      <w:pPr>
        <w:pStyle w:val="Paragrafoelenco"/>
        <w:numPr>
          <w:ilvl w:val="0"/>
          <w:numId w:val="5"/>
        </w:numPr>
        <w:jc w:val="both"/>
        <w:rPr>
          <w:rFonts w:eastAsia="Yu Gothic UI Semilight" w:cstheme="minorHAnsi"/>
          <w:lang w:bidi="he-IL"/>
        </w:rPr>
      </w:pPr>
      <w:r w:rsidRPr="008961DA">
        <w:rPr>
          <w:rFonts w:eastAsia="Yu Gothic UI Semilight" w:cstheme="minorHAnsi"/>
          <w:lang w:bidi="he-IL"/>
        </w:rPr>
        <w:t>per chi rientra nella categoria delle “Fewer opportunities” verrà erogato un contributo integrativo al pocket money di euro 100;</w:t>
      </w:r>
    </w:p>
    <w:p w14:paraId="68239F26" w14:textId="77777777" w:rsidR="00B604A7" w:rsidRPr="003277E7" w:rsidRDefault="00D41089" w:rsidP="00DA5B63">
      <w:pPr>
        <w:pStyle w:val="Paragrafoelenco"/>
        <w:numPr>
          <w:ilvl w:val="0"/>
          <w:numId w:val="5"/>
        </w:numPr>
        <w:jc w:val="both"/>
        <w:rPr>
          <w:rFonts w:eastAsia="Yu Gothic UI Semilight" w:cstheme="minorHAnsi"/>
          <w:lang w:bidi="he-IL"/>
        </w:rPr>
      </w:pPr>
      <w:r w:rsidRPr="003277E7">
        <w:rPr>
          <w:rFonts w:eastAsia="Yu Gothic UI Semilight" w:cstheme="minorHAnsi"/>
          <w:lang w:bidi="he-IL"/>
        </w:rPr>
        <w:t>copertura assicurativa (responsabilità civile e infortuni sul lavoro) per tutta la durata del soggiorno all’estero;</w:t>
      </w:r>
    </w:p>
    <w:p w14:paraId="68239F27" w14:textId="28F71FEF" w:rsidR="00B604A7" w:rsidRPr="003277E7" w:rsidRDefault="00612234" w:rsidP="00DA5B63">
      <w:pPr>
        <w:pStyle w:val="Paragrafoelenco"/>
        <w:numPr>
          <w:ilvl w:val="0"/>
          <w:numId w:val="5"/>
        </w:numPr>
        <w:jc w:val="both"/>
        <w:rPr>
          <w:rFonts w:eastAsia="Yu Gothic UI Semilight" w:cstheme="minorHAnsi"/>
          <w:lang w:bidi="he-IL"/>
        </w:rPr>
      </w:pPr>
      <w:r w:rsidRPr="003277E7">
        <w:rPr>
          <w:rFonts w:eastAsia="Yu Gothic UI Semilight" w:cstheme="minorHAnsi"/>
          <w:lang w:bidi="he-IL"/>
        </w:rPr>
        <w:t>alloggio dei partecipanti in strutture ricettive, dotate di tutti i comfort;</w:t>
      </w:r>
    </w:p>
    <w:p w14:paraId="2B90E978" w14:textId="5E9ECEE9" w:rsidR="00EE3A7E" w:rsidRPr="003277E7" w:rsidRDefault="0052111A" w:rsidP="00EE3A7E">
      <w:pPr>
        <w:pStyle w:val="Paragrafoelenco"/>
        <w:numPr>
          <w:ilvl w:val="0"/>
          <w:numId w:val="5"/>
        </w:numPr>
        <w:rPr>
          <w:rFonts w:eastAsia="Yu Gothic UI Semilight" w:cstheme="minorHAnsi"/>
          <w:lang w:bidi="he-IL"/>
        </w:rPr>
      </w:pPr>
      <w:r>
        <w:rPr>
          <w:rFonts w:eastAsia="Yu Gothic UI Semilight" w:cstheme="minorHAnsi"/>
          <w:lang w:bidi="he-IL"/>
        </w:rPr>
        <w:t>c</w:t>
      </w:r>
      <w:r w:rsidR="00EE3A7E" w:rsidRPr="003277E7">
        <w:rPr>
          <w:rFonts w:eastAsia="Yu Gothic UI Semilight" w:cstheme="minorHAnsi"/>
          <w:lang w:bidi="he-IL"/>
        </w:rPr>
        <w:t>orso virtuale ad integrazione della mobilità fisica (Blended mobilities) improntato sulle tematiche di tirocinio;</w:t>
      </w:r>
    </w:p>
    <w:p w14:paraId="68239F28" w14:textId="77777777" w:rsidR="00D41089" w:rsidRPr="003277E7" w:rsidRDefault="00D41089" w:rsidP="00DA5B63">
      <w:pPr>
        <w:pStyle w:val="Paragrafoelenco"/>
        <w:numPr>
          <w:ilvl w:val="0"/>
          <w:numId w:val="5"/>
        </w:numPr>
        <w:jc w:val="both"/>
        <w:rPr>
          <w:rFonts w:eastAsia="Yu Gothic UI Semilight" w:cstheme="minorHAnsi"/>
          <w:lang w:bidi="he-IL"/>
        </w:rPr>
      </w:pPr>
      <w:r w:rsidRPr="003277E7">
        <w:rPr>
          <w:rFonts w:eastAsia="Yu Gothic UI Semilight" w:cstheme="minorHAnsi"/>
          <w:lang w:bidi="he-IL"/>
        </w:rPr>
        <w:t>tutoraggio e monitoraggio professionale, logistico e organizzativo per tutta la durata del soggiorno all’estero;</w:t>
      </w:r>
      <w:r w:rsidR="00B604A7" w:rsidRPr="003277E7">
        <w:rPr>
          <w:rFonts w:eastAsia="Yu Gothic UI Semilight" w:cstheme="minorHAnsi"/>
          <w:lang w:bidi="he-IL"/>
        </w:rPr>
        <w:t xml:space="preserve"> </w:t>
      </w:r>
      <w:r w:rsidRPr="003277E7">
        <w:rPr>
          <w:rFonts w:eastAsia="Yu Gothic UI Semilight" w:cstheme="minorHAnsi"/>
          <w:lang w:bidi="he-IL"/>
        </w:rPr>
        <w:t xml:space="preserve">rilascio certificazione e attestati. </w:t>
      </w:r>
    </w:p>
    <w:p w14:paraId="52767B97" w14:textId="61E795C3" w:rsidR="001D144B" w:rsidRPr="00664B66" w:rsidRDefault="00D41089" w:rsidP="007C43EE">
      <w:pPr>
        <w:jc w:val="center"/>
        <w:rPr>
          <w:rFonts w:eastAsia="Yu Gothic UI Semilight" w:cstheme="minorHAnsi"/>
          <w:b/>
          <w:bCs/>
          <w:color w:val="0070C0"/>
          <w:sz w:val="28"/>
          <w:szCs w:val="28"/>
          <w:lang w:bidi="he-IL"/>
        </w:rPr>
      </w:pPr>
      <w:r w:rsidRPr="00664B66">
        <w:rPr>
          <w:rFonts w:eastAsia="Yu Gothic UI Semilight" w:cstheme="minorHAnsi"/>
          <w:b/>
          <w:bCs/>
          <w:color w:val="0070C0"/>
          <w:sz w:val="28"/>
          <w:szCs w:val="28"/>
          <w:lang w:bidi="he-IL"/>
        </w:rPr>
        <w:t>RINUNCIA ALLA PARTECIPAZIONE AL PROGETTO PRIMA DELLA PARTENZA:</w:t>
      </w:r>
    </w:p>
    <w:p w14:paraId="68239F2A" w14:textId="47789B9B" w:rsidR="00D41089" w:rsidRPr="003277E7" w:rsidRDefault="00550AF3" w:rsidP="00DA5B63">
      <w:pPr>
        <w:jc w:val="both"/>
        <w:rPr>
          <w:rFonts w:eastAsia="Yu Gothic UI Semilight" w:cstheme="minorHAnsi"/>
          <w:lang w:bidi="he-IL"/>
        </w:rPr>
      </w:pPr>
      <w:r w:rsidRPr="003277E7">
        <w:rPr>
          <w:rFonts w:eastAsia="Yu Gothic UI Semilight" w:cstheme="minorHAnsi"/>
          <w:lang w:bidi="he-IL"/>
        </w:rPr>
        <w:t>U</w:t>
      </w:r>
      <w:r w:rsidR="00D41089" w:rsidRPr="003277E7">
        <w:rPr>
          <w:rFonts w:eastAsia="Yu Gothic UI Semilight" w:cstheme="minorHAnsi"/>
          <w:lang w:bidi="he-IL"/>
        </w:rPr>
        <w:t>na volta effettuata la contrattualizzazione, in caso di rinuncia prima della partenza, ove l’ente promotore abbia già provveduto a sostenere spese in nome e per conto del beneficiario (ad es. acquisto biglietto aereo, emissione di polizza assicurativa, ecc.), questi sarà obbligato a rimborsare le eventuali spese o penali sostenute</w:t>
      </w:r>
      <w:r w:rsidR="0008168A" w:rsidRPr="003277E7">
        <w:rPr>
          <w:rFonts w:eastAsia="Yu Gothic UI Semilight" w:cstheme="minorHAnsi"/>
          <w:lang w:bidi="he-IL"/>
        </w:rPr>
        <w:t xml:space="preserve"> da </w:t>
      </w:r>
      <w:r w:rsidR="00664B66">
        <w:rPr>
          <w:rFonts w:eastAsia="Yu Gothic UI Semilight" w:cstheme="minorHAnsi"/>
          <w:lang w:bidi="he-IL"/>
        </w:rPr>
        <w:t>COMES</w:t>
      </w:r>
      <w:r w:rsidR="0008168A" w:rsidRPr="003277E7">
        <w:rPr>
          <w:rFonts w:eastAsia="Yu Gothic UI Semilight" w:cstheme="minorHAnsi"/>
          <w:lang w:bidi="he-IL"/>
        </w:rPr>
        <w:t>.</w:t>
      </w:r>
    </w:p>
    <w:p w14:paraId="3AAE444C" w14:textId="17A5C64E" w:rsidR="001D144B" w:rsidRPr="00664B66" w:rsidRDefault="00D41089" w:rsidP="007C43EE">
      <w:pPr>
        <w:jc w:val="center"/>
        <w:rPr>
          <w:rFonts w:eastAsia="Yu Gothic UI Semilight" w:cstheme="minorHAnsi"/>
          <w:b/>
          <w:bCs/>
          <w:color w:val="0070C0"/>
          <w:sz w:val="28"/>
          <w:szCs w:val="28"/>
          <w:lang w:bidi="he-IL"/>
        </w:rPr>
      </w:pPr>
      <w:r w:rsidRPr="00664B66">
        <w:rPr>
          <w:rFonts w:eastAsia="Yu Gothic UI Semilight" w:cstheme="minorHAnsi"/>
          <w:b/>
          <w:bCs/>
          <w:color w:val="0070C0"/>
          <w:sz w:val="28"/>
          <w:szCs w:val="28"/>
          <w:lang w:bidi="he-IL"/>
        </w:rPr>
        <w:t>RIENTRO ANTICIPATO</w:t>
      </w:r>
    </w:p>
    <w:p w14:paraId="68239F2B" w14:textId="46AFC6A0" w:rsidR="00D41089" w:rsidRPr="003277E7" w:rsidRDefault="00550AF3" w:rsidP="00DA5B63">
      <w:pPr>
        <w:jc w:val="both"/>
        <w:rPr>
          <w:rFonts w:eastAsia="Yu Gothic UI Semilight" w:cstheme="minorHAnsi"/>
          <w:lang w:bidi="he-IL"/>
        </w:rPr>
      </w:pPr>
      <w:r w:rsidRPr="003277E7">
        <w:rPr>
          <w:rFonts w:eastAsia="Yu Gothic UI Semilight" w:cstheme="minorHAnsi"/>
          <w:lang w:bidi="he-IL"/>
        </w:rPr>
        <w:lastRenderedPageBreak/>
        <w:t>I</w:t>
      </w:r>
      <w:r w:rsidR="00D41089" w:rsidRPr="003277E7">
        <w:rPr>
          <w:rFonts w:eastAsia="Yu Gothic UI Semilight" w:cstheme="minorHAnsi"/>
          <w:lang w:bidi="he-IL"/>
        </w:rPr>
        <w:t xml:space="preserve">n caso di interruzione del soggiorno prima della data prevista di conclusione del progetto, </w:t>
      </w:r>
      <w:r w:rsidR="00664B66">
        <w:rPr>
          <w:rFonts w:eastAsia="Yu Gothic UI Semilight" w:cstheme="minorHAnsi"/>
          <w:lang w:bidi="he-IL"/>
        </w:rPr>
        <w:t xml:space="preserve">COMES </w:t>
      </w:r>
      <w:r w:rsidR="00D41089" w:rsidRPr="003277E7">
        <w:rPr>
          <w:rFonts w:eastAsia="Yu Gothic UI Semilight" w:cstheme="minorHAnsi"/>
          <w:lang w:bidi="he-IL"/>
        </w:rPr>
        <w:t>potrà richiedere al beneficiario la restituzione delle somme già anticipate per il periodo di tirocinio non effettuato e quindi non riconosciute dall’Agenzia Nazionale.</w:t>
      </w:r>
    </w:p>
    <w:p w14:paraId="5C0E6531" w14:textId="24FAA275" w:rsidR="00550AF3" w:rsidRDefault="00550AF3" w:rsidP="00FA5507">
      <w:pPr>
        <w:jc w:val="both"/>
        <w:rPr>
          <w:rFonts w:ascii="Abadi" w:eastAsia="Yu Gothic UI Semilight" w:hAnsi="Abadi" w:cs="FreeSans"/>
          <w:lang w:bidi="he-IL"/>
        </w:rPr>
      </w:pPr>
      <w:r w:rsidRPr="003277E7">
        <w:rPr>
          <w:rFonts w:eastAsia="Yu Gothic UI Semilight" w:cstheme="minorHAnsi"/>
          <w:lang w:bidi="he-IL"/>
        </w:rPr>
        <w:t>Tutti i dati personali trasmessi dai candidati con la domanda di partecipazione alla selezione, ai sensi del D.Lgs.196/2003, saranno trattati esclusivamente per le finalità di gestione della presente procedura e degli eventuali procedimenti di assegnazione delle borse di tirocinio all’estero</w:t>
      </w:r>
      <w:r w:rsidRPr="00550AF3">
        <w:rPr>
          <w:rFonts w:ascii="Abadi" w:eastAsia="Yu Gothic UI Semilight" w:hAnsi="Abadi" w:cs="FreeSans"/>
          <w:lang w:bidi="he-IL"/>
        </w:rPr>
        <w:t>.</w:t>
      </w:r>
    </w:p>
    <w:p w14:paraId="3E372A83" w14:textId="6566AC6B" w:rsidR="005D02F9" w:rsidRDefault="005D02F9" w:rsidP="00FA5507">
      <w:pPr>
        <w:jc w:val="both"/>
        <w:rPr>
          <w:rFonts w:ascii="Abadi" w:eastAsia="Yu Gothic UI Semilight" w:hAnsi="Abadi" w:cs="FreeSans"/>
          <w:lang w:bidi="he-IL"/>
        </w:rPr>
      </w:pPr>
    </w:p>
    <w:p w14:paraId="2EF173FE" w14:textId="6C4D879A" w:rsidR="005D02F9" w:rsidRPr="00664B66" w:rsidRDefault="005D02F9" w:rsidP="005D02F9">
      <w:pPr>
        <w:jc w:val="center"/>
        <w:rPr>
          <w:rFonts w:eastAsia="Yu Gothic UI Semilight" w:cstheme="minorHAnsi"/>
          <w:b/>
          <w:bCs/>
          <w:color w:val="0070C0"/>
          <w:sz w:val="28"/>
          <w:szCs w:val="28"/>
          <w:lang w:bidi="he-IL"/>
        </w:rPr>
      </w:pPr>
      <w:r w:rsidRPr="00664B66">
        <w:rPr>
          <w:rFonts w:eastAsia="Yu Gothic UI Semilight" w:cstheme="minorHAnsi"/>
          <w:b/>
          <w:bCs/>
          <w:color w:val="0070C0"/>
          <w:sz w:val="28"/>
          <w:szCs w:val="28"/>
          <w:lang w:bidi="he-IL"/>
        </w:rPr>
        <w:t>TRATTAMENTO DATI PERSONALI</w:t>
      </w:r>
    </w:p>
    <w:p w14:paraId="69CDCEAF" w14:textId="2DA0FEDE" w:rsidR="005D02F9" w:rsidRPr="00041180" w:rsidRDefault="005D02F9" w:rsidP="005D02F9">
      <w:pPr>
        <w:spacing w:before="120" w:after="120"/>
        <w:ind w:right="-1"/>
        <w:jc w:val="both"/>
        <w:rPr>
          <w:rFonts w:eastAsiaTheme="minorEastAsia"/>
        </w:rPr>
      </w:pPr>
      <w:r w:rsidRPr="5B3574C7">
        <w:rPr>
          <w:rFonts w:eastAsiaTheme="minorEastAsia"/>
        </w:rPr>
        <w:t xml:space="preserve">I dati, gli elementi ed ogni informazione acquisita sono utilizzati da </w:t>
      </w:r>
      <w:r w:rsidR="00664B66" w:rsidRPr="00664B66">
        <w:rPr>
          <w:rFonts w:eastAsiaTheme="minorEastAsia"/>
          <w:b/>
          <w:bCs/>
          <w:color w:val="0070C0"/>
        </w:rPr>
        <w:t>COMES</w:t>
      </w:r>
      <w:r w:rsidR="00664B66">
        <w:rPr>
          <w:rFonts w:eastAsiaTheme="minorEastAsia"/>
        </w:rPr>
        <w:t xml:space="preserve"> </w:t>
      </w:r>
      <w:r w:rsidRPr="5B3574C7">
        <w:rPr>
          <w:rFonts w:eastAsiaTheme="minorEastAsia"/>
        </w:rPr>
        <w:t xml:space="preserve">esclusivamente ai fini del procedimento, garantendo l’assoluta sicurezza e riservatezza anche in sede di trattamento dati con sistemi automatici e manuali. </w:t>
      </w:r>
      <w:r w:rsidR="00664B66" w:rsidRPr="00664B66">
        <w:rPr>
          <w:rFonts w:eastAsiaTheme="minorEastAsia"/>
          <w:b/>
          <w:bCs/>
          <w:color w:val="0070C0"/>
        </w:rPr>
        <w:t>COMES</w:t>
      </w:r>
      <w:r w:rsidR="00664B66">
        <w:rPr>
          <w:rFonts w:eastAsiaTheme="minorEastAsia"/>
        </w:rPr>
        <w:t xml:space="preserve"> </w:t>
      </w:r>
      <w:r w:rsidRPr="5B3574C7">
        <w:rPr>
          <w:rFonts w:eastAsiaTheme="minorEastAsia"/>
        </w:rPr>
        <w:t>informa i concorrenti interessati ai sensi e per gli effetti di cui all'articolo 13 del decreto legislativo n 196/2003 e in attuazione del Regolamento Ue 2016/679 (GDPR), che:</w:t>
      </w:r>
    </w:p>
    <w:p w14:paraId="177F0DFB" w14:textId="77777777" w:rsidR="005D02F9" w:rsidRPr="00041180" w:rsidRDefault="005D02F9" w:rsidP="005D02F9">
      <w:pPr>
        <w:pStyle w:val="Paragrafoelenco"/>
        <w:numPr>
          <w:ilvl w:val="0"/>
          <w:numId w:val="9"/>
        </w:numPr>
        <w:spacing w:before="120" w:after="120" w:line="240" w:lineRule="auto"/>
        <w:ind w:left="0" w:right="-1" w:firstLine="0"/>
        <w:jc w:val="both"/>
        <w:rPr>
          <w:rFonts w:cstheme="minorHAnsi"/>
        </w:rPr>
      </w:pPr>
      <w:r w:rsidRPr="00041180">
        <w:rPr>
          <w:rFonts w:cstheme="minorHAnsi"/>
        </w:rPr>
        <w:t>i dati richiesti sono raccolti per le finalità̀ inerenti la procedura, disciplinata dalla legge;</w:t>
      </w:r>
    </w:p>
    <w:p w14:paraId="00481A13" w14:textId="77777777" w:rsidR="005D02F9" w:rsidRPr="00041180" w:rsidRDefault="005D02F9" w:rsidP="005D02F9">
      <w:pPr>
        <w:pStyle w:val="Paragrafoelenco"/>
        <w:numPr>
          <w:ilvl w:val="0"/>
          <w:numId w:val="9"/>
        </w:numPr>
        <w:spacing w:before="120" w:after="120" w:line="240" w:lineRule="auto"/>
        <w:ind w:left="0" w:right="-1" w:firstLine="0"/>
        <w:jc w:val="both"/>
        <w:rPr>
          <w:rFonts w:cstheme="minorHAnsi"/>
        </w:rPr>
      </w:pPr>
      <w:r w:rsidRPr="00041180">
        <w:rPr>
          <w:rFonts w:cstheme="minorHAnsi"/>
        </w:rPr>
        <w:t>il conferimento dei dati richiesti ha natura obbligatoria pena l'esclusione;</w:t>
      </w:r>
    </w:p>
    <w:p w14:paraId="691CEDBE" w14:textId="39E20450" w:rsidR="005D02F9" w:rsidRPr="00041180" w:rsidRDefault="005D02F9" w:rsidP="005D02F9">
      <w:pPr>
        <w:pStyle w:val="Paragrafoelenco"/>
        <w:numPr>
          <w:ilvl w:val="0"/>
          <w:numId w:val="9"/>
        </w:numPr>
        <w:spacing w:before="120" w:after="120" w:line="240" w:lineRule="auto"/>
        <w:ind w:left="0" w:right="-1" w:firstLine="0"/>
        <w:jc w:val="both"/>
        <w:rPr>
          <w:rFonts w:cstheme="minorHAnsi"/>
        </w:rPr>
      </w:pPr>
      <w:r w:rsidRPr="00041180">
        <w:rPr>
          <w:rFonts w:cstheme="minorHAnsi"/>
        </w:rPr>
        <w:t>i dati raccolti potranno essere oggetto di comunicazione al personale dipendente da</w:t>
      </w:r>
      <w:r w:rsidR="00664B66">
        <w:rPr>
          <w:rFonts w:cstheme="minorHAnsi"/>
        </w:rPr>
        <w:t xml:space="preserve"> </w:t>
      </w:r>
      <w:r w:rsidR="00664B66" w:rsidRPr="00664B66">
        <w:rPr>
          <w:rFonts w:cstheme="minorHAnsi"/>
          <w:b/>
          <w:bCs/>
          <w:color w:val="0070C0"/>
        </w:rPr>
        <w:t>COMES</w:t>
      </w:r>
      <w:r w:rsidRPr="00041180">
        <w:rPr>
          <w:rFonts w:cstheme="minorHAnsi"/>
        </w:rPr>
        <w:t>, coinvolto nella procedura di selezione per ragioni di servizio, e a tutti i soggetti aventi titolo ai sensi della legge 7 agosto 1990, n. 241 del decreto legislativo 267/2000;</w:t>
      </w:r>
    </w:p>
    <w:p w14:paraId="15D97DA0" w14:textId="77777777" w:rsidR="005D02F9" w:rsidRPr="00041180" w:rsidRDefault="005D02F9" w:rsidP="005D02F9">
      <w:pPr>
        <w:pStyle w:val="Paragrafoelenco"/>
        <w:numPr>
          <w:ilvl w:val="0"/>
          <w:numId w:val="9"/>
        </w:numPr>
        <w:spacing w:before="120" w:after="120" w:line="240" w:lineRule="auto"/>
        <w:ind w:left="0" w:right="-1" w:firstLine="0"/>
        <w:jc w:val="both"/>
        <w:rPr>
          <w:rFonts w:cstheme="minorHAnsi"/>
        </w:rPr>
      </w:pPr>
      <w:r w:rsidRPr="00041180">
        <w:rPr>
          <w:rFonts w:cstheme="minorHAnsi"/>
        </w:rPr>
        <w:t>il trattamento dei dati avverrà̀ mediante strumenti, anche informatici idonei a garantirne la sicurezza e la riservatezza;</w:t>
      </w:r>
    </w:p>
    <w:p w14:paraId="53B51EB1" w14:textId="77777777" w:rsidR="005D02F9" w:rsidRPr="00041180" w:rsidRDefault="005D02F9" w:rsidP="005D02F9">
      <w:pPr>
        <w:pStyle w:val="Paragrafoelenco"/>
        <w:numPr>
          <w:ilvl w:val="0"/>
          <w:numId w:val="9"/>
        </w:numPr>
        <w:spacing w:before="120" w:after="120" w:line="240" w:lineRule="auto"/>
        <w:ind w:left="0" w:right="-1" w:firstLine="0"/>
        <w:jc w:val="both"/>
        <w:rPr>
          <w:rFonts w:cstheme="minorHAnsi"/>
        </w:rPr>
      </w:pPr>
      <w:r w:rsidRPr="00041180">
        <w:rPr>
          <w:rFonts w:cstheme="minorHAnsi"/>
        </w:rPr>
        <w:t>i dati ed i documenti saranno comunicati agli organi dell’autorità̀ giudiziaria nell’ambito di eventuali procedimenti;</w:t>
      </w:r>
    </w:p>
    <w:p w14:paraId="666755A6" w14:textId="77777777" w:rsidR="005D02F9" w:rsidRPr="00041180" w:rsidRDefault="005D02F9" w:rsidP="005D02F9">
      <w:pPr>
        <w:pStyle w:val="Paragrafoelenco"/>
        <w:numPr>
          <w:ilvl w:val="0"/>
          <w:numId w:val="9"/>
        </w:numPr>
        <w:spacing w:before="120" w:after="120" w:line="240" w:lineRule="auto"/>
        <w:ind w:left="0" w:right="-1" w:firstLine="0"/>
        <w:jc w:val="both"/>
        <w:rPr>
          <w:rFonts w:cstheme="minorHAnsi"/>
        </w:rPr>
      </w:pPr>
      <w:r w:rsidRPr="00041180">
        <w:rPr>
          <w:rFonts w:cstheme="minorHAnsi"/>
        </w:rPr>
        <w:t xml:space="preserve">i diritti degli interessati sono quelli previsti dall’art. 7 del decreto legislativo n. 196/2003 e dal Regolamento Ue 2016/679 (GDPR). </w:t>
      </w:r>
    </w:p>
    <w:p w14:paraId="722BC0B8" w14:textId="77777777" w:rsidR="005D02F9" w:rsidRPr="001D144B" w:rsidRDefault="005D02F9" w:rsidP="00FA5507">
      <w:pPr>
        <w:jc w:val="both"/>
        <w:rPr>
          <w:rFonts w:ascii="Abadi" w:eastAsia="Yu Gothic UI Semilight" w:hAnsi="Abadi" w:cs="FreeSans"/>
          <w:lang w:bidi="he-IL"/>
        </w:rPr>
      </w:pPr>
    </w:p>
    <w:sectPr w:rsidR="005D02F9" w:rsidRPr="001D144B">
      <w:headerReference w:type="default" r:id="rId12"/>
      <w:footerReference w:type="default" r:id="rId13"/>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042415" w14:textId="77777777" w:rsidR="00773B32" w:rsidRDefault="00773B32" w:rsidP="00A47D7D">
      <w:pPr>
        <w:spacing w:after="0" w:line="240" w:lineRule="auto"/>
      </w:pPr>
      <w:r>
        <w:separator/>
      </w:r>
    </w:p>
  </w:endnote>
  <w:endnote w:type="continuationSeparator" w:id="0">
    <w:p w14:paraId="7D495803" w14:textId="77777777" w:rsidR="00773B32" w:rsidRDefault="00773B32" w:rsidP="00A47D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Yu Gothic UI Semilight">
    <w:panose1 w:val="020B0400000000000000"/>
    <w:charset w:val="80"/>
    <w:family w:val="swiss"/>
    <w:pitch w:val="variable"/>
    <w:sig w:usb0="E00002FF" w:usb1="2AC7FDFF" w:usb2="00000016" w:usb3="00000000" w:csb0="0002009F" w:csb1="00000000"/>
  </w:font>
  <w:font w:name="Abadi">
    <w:charset w:val="00"/>
    <w:family w:val="swiss"/>
    <w:pitch w:val="variable"/>
    <w:sig w:usb0="80000003" w:usb1="00000000" w:usb2="00000000" w:usb3="00000000" w:csb0="00000001" w:csb1="00000000"/>
  </w:font>
  <w:font w:name="FreeSans">
    <w:altName w:val="Times New Roman"/>
    <w:panose1 w:val="00000000000000000000"/>
    <w:charset w:val="B1"/>
    <w:family w:val="auto"/>
    <w:notTrueType/>
    <w:pitch w:val="default"/>
    <w:sig w:usb0="00000801" w:usb1="08070000" w:usb2="00000010" w:usb3="00000000" w:csb0="00020020" w:csb1="00000000"/>
  </w:font>
  <w:font w:name="Arial">
    <w:panose1 w:val="020B0604020202020204"/>
    <w:charset w:val="00"/>
    <w:family w:val="swiss"/>
    <w:pitch w:val="variable"/>
    <w:sig w:usb0="E0002EFF" w:usb1="C000785B" w:usb2="00000009" w:usb3="00000000" w:csb0="000001FF" w:csb1="00000000"/>
  </w:font>
  <w:font w:name="Bahnschrift">
    <w:panose1 w:val="020B0502040204020203"/>
    <w:charset w:val="00"/>
    <w:family w:val="swiss"/>
    <w:pitch w:val="variable"/>
    <w:sig w:usb0="A00002C7"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39F39" w14:textId="77777777" w:rsidR="00E55E2A" w:rsidRDefault="00E55E2A" w:rsidP="00A47D7D">
    <w:pPr>
      <w:pStyle w:val="Pidipagina"/>
      <w:jc w:val="center"/>
      <w:rPr>
        <w:rFonts w:ascii="Arial" w:hAnsi="Arial" w:cs="Arial"/>
        <w:color w:val="222222"/>
        <w:sz w:val="21"/>
        <w:szCs w:val="21"/>
        <w:shd w:val="clear" w:color="auto" w:fill="FFFFFF"/>
      </w:rPr>
    </w:pPr>
  </w:p>
  <w:p w14:paraId="68239F3A" w14:textId="77777777" w:rsidR="002356EF" w:rsidRPr="00E55E2A" w:rsidRDefault="002356EF" w:rsidP="00A47D7D">
    <w:pPr>
      <w:pStyle w:val="Pidipagina"/>
      <w:jc w:val="center"/>
      <w:rPr>
        <w:rFonts w:ascii="Bahnschrift" w:hAnsi="Bahnschrift"/>
      </w:rPr>
    </w:pPr>
  </w:p>
  <w:p w14:paraId="68239F3B" w14:textId="77777777" w:rsidR="00C1757A" w:rsidRDefault="00C1757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B2BB9D" w14:textId="77777777" w:rsidR="00773B32" w:rsidRDefault="00773B32" w:rsidP="00A47D7D">
      <w:pPr>
        <w:spacing w:after="0" w:line="240" w:lineRule="auto"/>
      </w:pPr>
      <w:r>
        <w:separator/>
      </w:r>
    </w:p>
  </w:footnote>
  <w:footnote w:type="continuationSeparator" w:id="0">
    <w:p w14:paraId="7C1B034F" w14:textId="77777777" w:rsidR="00773B32" w:rsidRDefault="00773B32" w:rsidP="00A47D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39F33" w14:textId="6D727325" w:rsidR="00A47D7D" w:rsidRDefault="00D014BF" w:rsidP="003C09DE">
    <w:pPr>
      <w:pStyle w:val="Intestazione"/>
      <w:rPr>
        <w:b/>
        <w:color w:val="FF0000"/>
        <w:sz w:val="36"/>
        <w:szCs w:val="36"/>
      </w:rPr>
    </w:pPr>
    <w:r>
      <w:rPr>
        <w:noProof/>
      </w:rPr>
      <w:drawing>
        <wp:anchor distT="0" distB="0" distL="114300" distR="114300" simplePos="0" relativeHeight="251663360" behindDoc="0" locked="0" layoutInCell="1" allowOverlap="1" wp14:anchorId="72871087" wp14:editId="5AB83AE4">
          <wp:simplePos x="0" y="0"/>
          <wp:positionH relativeFrom="margin">
            <wp:align>center</wp:align>
          </wp:positionH>
          <wp:positionV relativeFrom="paragraph">
            <wp:posOffset>313690</wp:posOffset>
          </wp:positionV>
          <wp:extent cx="1945005" cy="560705"/>
          <wp:effectExtent l="0" t="0" r="0" b="0"/>
          <wp:wrapTopAndBottom/>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5005" cy="560705"/>
                  </a:xfrm>
                  <a:prstGeom prst="rect">
                    <a:avLst/>
                  </a:prstGeom>
                  <a:noFill/>
                </pic:spPr>
              </pic:pic>
            </a:graphicData>
          </a:graphic>
          <wp14:sizeRelH relativeFrom="page">
            <wp14:pctWidth>0</wp14:pctWidth>
          </wp14:sizeRelH>
          <wp14:sizeRelV relativeFrom="page">
            <wp14:pctHeight>0</wp14:pctHeight>
          </wp14:sizeRelV>
        </wp:anchor>
      </w:drawing>
    </w:r>
    <w:r w:rsidR="00E4237D" w:rsidRPr="0022444E">
      <w:rPr>
        <w:rFonts w:ascii="Times New Roman" w:eastAsia="Times New Roman" w:hAnsi="Times New Roman" w:cs="Times New Roman"/>
        <w:noProof/>
        <w:sz w:val="24"/>
        <w:szCs w:val="24"/>
        <w:lang w:eastAsia="it-IT"/>
      </w:rPr>
      <w:drawing>
        <wp:anchor distT="0" distB="0" distL="114300" distR="114300" simplePos="0" relativeHeight="251661312" behindDoc="1" locked="0" layoutInCell="1" allowOverlap="1" wp14:anchorId="7D9EFA66" wp14:editId="757129B7">
          <wp:simplePos x="0" y="0"/>
          <wp:positionH relativeFrom="column">
            <wp:posOffset>-472440</wp:posOffset>
          </wp:positionH>
          <wp:positionV relativeFrom="paragraph">
            <wp:posOffset>6985</wp:posOffset>
          </wp:positionV>
          <wp:extent cx="1832400" cy="486000"/>
          <wp:effectExtent l="0" t="0" r="0" b="0"/>
          <wp:wrapNone/>
          <wp:docPr id="6" name="Immagine 6"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pic:nvPicPr>
                <pic:blipFill>
                  <a:blip r:embed="rId2">
                    <a:extLst>
                      <a:ext uri="{28A0092B-C50C-407E-A947-70E740481C1C}">
                        <a14:useLocalDpi xmlns:a14="http://schemas.microsoft.com/office/drawing/2010/main" val="0"/>
                      </a:ext>
                    </a:extLst>
                  </a:blip>
                  <a:stretch>
                    <a:fillRect/>
                  </a:stretch>
                </pic:blipFill>
                <pic:spPr>
                  <a:xfrm>
                    <a:off x="0" y="0"/>
                    <a:ext cx="1832400" cy="486000"/>
                  </a:xfrm>
                  <a:prstGeom prst="rect">
                    <a:avLst/>
                  </a:prstGeom>
                </pic:spPr>
              </pic:pic>
            </a:graphicData>
          </a:graphic>
          <wp14:sizeRelH relativeFrom="margin">
            <wp14:pctWidth>0</wp14:pctWidth>
          </wp14:sizeRelH>
          <wp14:sizeRelV relativeFrom="margin">
            <wp14:pctHeight>0</wp14:pctHeight>
          </wp14:sizeRelV>
        </wp:anchor>
      </w:drawing>
    </w:r>
    <w:r w:rsidR="00E4237D">
      <w:rPr>
        <w:b/>
        <w:noProof/>
        <w:color w:val="FF0000"/>
        <w:sz w:val="36"/>
        <w:szCs w:val="36"/>
        <w:lang w:eastAsia="it-IT"/>
      </w:rPr>
      <w:drawing>
        <wp:anchor distT="0" distB="0" distL="114300" distR="114300" simplePos="0" relativeHeight="251659264" behindDoc="1" locked="0" layoutInCell="1" allowOverlap="1" wp14:anchorId="274E7CD2" wp14:editId="7ED53B37">
          <wp:simplePos x="0" y="0"/>
          <wp:positionH relativeFrom="column">
            <wp:posOffset>4834890</wp:posOffset>
          </wp:positionH>
          <wp:positionV relativeFrom="paragraph">
            <wp:posOffset>7620</wp:posOffset>
          </wp:positionV>
          <wp:extent cx="1884045" cy="548640"/>
          <wp:effectExtent l="0" t="0" r="1905" b="381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84045" cy="548640"/>
                  </a:xfrm>
                  <a:prstGeom prst="rect">
                    <a:avLst/>
                  </a:prstGeom>
                  <a:noFill/>
                </pic:spPr>
              </pic:pic>
            </a:graphicData>
          </a:graphic>
          <wp14:sizeRelH relativeFrom="page">
            <wp14:pctWidth>0</wp14:pctWidth>
          </wp14:sizeRelH>
          <wp14:sizeRelV relativeFrom="page">
            <wp14:pctHeight>0</wp14:pctHeight>
          </wp14:sizeRelV>
        </wp:anchor>
      </w:drawing>
    </w:r>
    <w:r w:rsidR="00E4237D">
      <w:rPr>
        <w:b/>
        <w:color w:val="FF0000"/>
        <w:sz w:val="36"/>
        <w:szCs w:val="36"/>
      </w:rPr>
      <w:t xml:space="preserve">                               </w:t>
    </w:r>
    <w:r w:rsidR="009D3D80">
      <w:rPr>
        <w:b/>
        <w:color w:val="FF0000"/>
        <w:sz w:val="36"/>
        <w:szCs w:val="36"/>
      </w:rPr>
      <w:t xml:space="preserve"> </w:t>
    </w:r>
  </w:p>
  <w:p w14:paraId="68239F38" w14:textId="7729E076" w:rsidR="00A47D7D" w:rsidRPr="009E64BB" w:rsidRDefault="009E64BB" w:rsidP="009E64BB">
    <w:pPr>
      <w:pStyle w:val="Intestazione"/>
      <w:tabs>
        <w:tab w:val="left" w:pos="601"/>
      </w:tabs>
      <w:rPr>
        <w:b/>
        <w:color w:val="FF0000"/>
        <w:sz w:val="36"/>
        <w:szCs w:val="36"/>
      </w:rPr>
    </w:pPr>
    <w:r>
      <w:rPr>
        <w:b/>
        <w:color w:val="FF0000"/>
        <w:sz w:val="36"/>
        <w:szCs w:val="3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1400F"/>
    <w:multiLevelType w:val="hybridMultilevel"/>
    <w:tmpl w:val="A056B0FA"/>
    <w:lvl w:ilvl="0" w:tplc="A244A8A4">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9401C8D"/>
    <w:multiLevelType w:val="hybridMultilevel"/>
    <w:tmpl w:val="CF5C8104"/>
    <w:lvl w:ilvl="0" w:tplc="04100005">
      <w:start w:val="1"/>
      <w:numFmt w:val="bullet"/>
      <w:lvlText w:val=""/>
      <w:lvlJc w:val="left"/>
      <w:pPr>
        <w:ind w:left="750" w:hanging="360"/>
      </w:pPr>
      <w:rPr>
        <w:rFonts w:ascii="Wingdings" w:hAnsi="Wingdings" w:hint="default"/>
      </w:rPr>
    </w:lvl>
    <w:lvl w:ilvl="1" w:tplc="04100003" w:tentative="1">
      <w:start w:val="1"/>
      <w:numFmt w:val="bullet"/>
      <w:lvlText w:val="o"/>
      <w:lvlJc w:val="left"/>
      <w:pPr>
        <w:ind w:left="1470" w:hanging="360"/>
      </w:pPr>
      <w:rPr>
        <w:rFonts w:ascii="Courier New" w:hAnsi="Courier New" w:cs="Courier New" w:hint="default"/>
      </w:rPr>
    </w:lvl>
    <w:lvl w:ilvl="2" w:tplc="04100005" w:tentative="1">
      <w:start w:val="1"/>
      <w:numFmt w:val="bullet"/>
      <w:lvlText w:val=""/>
      <w:lvlJc w:val="left"/>
      <w:pPr>
        <w:ind w:left="2190" w:hanging="360"/>
      </w:pPr>
      <w:rPr>
        <w:rFonts w:ascii="Wingdings" w:hAnsi="Wingdings" w:hint="default"/>
      </w:rPr>
    </w:lvl>
    <w:lvl w:ilvl="3" w:tplc="04100001" w:tentative="1">
      <w:start w:val="1"/>
      <w:numFmt w:val="bullet"/>
      <w:lvlText w:val=""/>
      <w:lvlJc w:val="left"/>
      <w:pPr>
        <w:ind w:left="2910" w:hanging="360"/>
      </w:pPr>
      <w:rPr>
        <w:rFonts w:ascii="Symbol" w:hAnsi="Symbol" w:hint="default"/>
      </w:rPr>
    </w:lvl>
    <w:lvl w:ilvl="4" w:tplc="04100003" w:tentative="1">
      <w:start w:val="1"/>
      <w:numFmt w:val="bullet"/>
      <w:lvlText w:val="o"/>
      <w:lvlJc w:val="left"/>
      <w:pPr>
        <w:ind w:left="3630" w:hanging="360"/>
      </w:pPr>
      <w:rPr>
        <w:rFonts w:ascii="Courier New" w:hAnsi="Courier New" w:cs="Courier New" w:hint="default"/>
      </w:rPr>
    </w:lvl>
    <w:lvl w:ilvl="5" w:tplc="04100005" w:tentative="1">
      <w:start w:val="1"/>
      <w:numFmt w:val="bullet"/>
      <w:lvlText w:val=""/>
      <w:lvlJc w:val="left"/>
      <w:pPr>
        <w:ind w:left="4350" w:hanging="360"/>
      </w:pPr>
      <w:rPr>
        <w:rFonts w:ascii="Wingdings" w:hAnsi="Wingdings" w:hint="default"/>
      </w:rPr>
    </w:lvl>
    <w:lvl w:ilvl="6" w:tplc="04100001" w:tentative="1">
      <w:start w:val="1"/>
      <w:numFmt w:val="bullet"/>
      <w:lvlText w:val=""/>
      <w:lvlJc w:val="left"/>
      <w:pPr>
        <w:ind w:left="5070" w:hanging="360"/>
      </w:pPr>
      <w:rPr>
        <w:rFonts w:ascii="Symbol" w:hAnsi="Symbol" w:hint="default"/>
      </w:rPr>
    </w:lvl>
    <w:lvl w:ilvl="7" w:tplc="04100003" w:tentative="1">
      <w:start w:val="1"/>
      <w:numFmt w:val="bullet"/>
      <w:lvlText w:val="o"/>
      <w:lvlJc w:val="left"/>
      <w:pPr>
        <w:ind w:left="5790" w:hanging="360"/>
      </w:pPr>
      <w:rPr>
        <w:rFonts w:ascii="Courier New" w:hAnsi="Courier New" w:cs="Courier New" w:hint="default"/>
      </w:rPr>
    </w:lvl>
    <w:lvl w:ilvl="8" w:tplc="04100005" w:tentative="1">
      <w:start w:val="1"/>
      <w:numFmt w:val="bullet"/>
      <w:lvlText w:val=""/>
      <w:lvlJc w:val="left"/>
      <w:pPr>
        <w:ind w:left="6510" w:hanging="360"/>
      </w:pPr>
      <w:rPr>
        <w:rFonts w:ascii="Wingdings" w:hAnsi="Wingdings" w:hint="default"/>
      </w:rPr>
    </w:lvl>
  </w:abstractNum>
  <w:abstractNum w:abstractNumId="2" w15:restartNumberingAfterBreak="0">
    <w:nsid w:val="0B7C3BDA"/>
    <w:multiLevelType w:val="hybridMultilevel"/>
    <w:tmpl w:val="CFE8B050"/>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3B542DC"/>
    <w:multiLevelType w:val="hybridMultilevel"/>
    <w:tmpl w:val="8216E43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6B37D97"/>
    <w:multiLevelType w:val="hybridMultilevel"/>
    <w:tmpl w:val="98568AE6"/>
    <w:lvl w:ilvl="0" w:tplc="5AB0A4D8">
      <w:start w:val="15"/>
      <w:numFmt w:val="bullet"/>
      <w:lvlText w:val="-"/>
      <w:lvlJc w:val="left"/>
      <w:pPr>
        <w:ind w:left="360" w:hanging="360"/>
      </w:pPr>
      <w:rPr>
        <w:rFonts w:ascii="Calibri" w:eastAsiaTheme="minorHAnsi" w:hAnsi="Calibri" w:cstheme="minorBid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1A061BEC"/>
    <w:multiLevelType w:val="hybridMultilevel"/>
    <w:tmpl w:val="D0F023F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BC139D4"/>
    <w:multiLevelType w:val="hybridMultilevel"/>
    <w:tmpl w:val="9146C860"/>
    <w:lvl w:ilvl="0" w:tplc="90824F80">
      <w:start w:val="1"/>
      <w:numFmt w:val="bullet"/>
      <w:lvlText w:val=""/>
      <w:lvlJc w:val="left"/>
      <w:pPr>
        <w:ind w:left="785" w:hanging="360"/>
      </w:pPr>
      <w:rPr>
        <w:rFonts w:ascii="Wingdings" w:hAnsi="Wingdings" w:hint="default"/>
        <w:color w:val="31849B" w:themeColor="accent5" w:themeShade="BF"/>
      </w:rPr>
    </w:lvl>
    <w:lvl w:ilvl="1" w:tplc="04100003" w:tentative="1">
      <w:start w:val="1"/>
      <w:numFmt w:val="bullet"/>
      <w:lvlText w:val="o"/>
      <w:lvlJc w:val="left"/>
      <w:pPr>
        <w:ind w:left="1505" w:hanging="360"/>
      </w:pPr>
      <w:rPr>
        <w:rFonts w:ascii="Courier New" w:hAnsi="Courier New" w:cs="Courier New" w:hint="default"/>
      </w:rPr>
    </w:lvl>
    <w:lvl w:ilvl="2" w:tplc="04100005" w:tentative="1">
      <w:start w:val="1"/>
      <w:numFmt w:val="bullet"/>
      <w:lvlText w:val=""/>
      <w:lvlJc w:val="left"/>
      <w:pPr>
        <w:ind w:left="2225" w:hanging="360"/>
      </w:pPr>
      <w:rPr>
        <w:rFonts w:ascii="Wingdings" w:hAnsi="Wingdings" w:hint="default"/>
      </w:rPr>
    </w:lvl>
    <w:lvl w:ilvl="3" w:tplc="04100001" w:tentative="1">
      <w:start w:val="1"/>
      <w:numFmt w:val="bullet"/>
      <w:lvlText w:val=""/>
      <w:lvlJc w:val="left"/>
      <w:pPr>
        <w:ind w:left="2945" w:hanging="360"/>
      </w:pPr>
      <w:rPr>
        <w:rFonts w:ascii="Symbol" w:hAnsi="Symbol" w:hint="default"/>
      </w:rPr>
    </w:lvl>
    <w:lvl w:ilvl="4" w:tplc="04100003" w:tentative="1">
      <w:start w:val="1"/>
      <w:numFmt w:val="bullet"/>
      <w:lvlText w:val="o"/>
      <w:lvlJc w:val="left"/>
      <w:pPr>
        <w:ind w:left="3665" w:hanging="360"/>
      </w:pPr>
      <w:rPr>
        <w:rFonts w:ascii="Courier New" w:hAnsi="Courier New" w:cs="Courier New" w:hint="default"/>
      </w:rPr>
    </w:lvl>
    <w:lvl w:ilvl="5" w:tplc="04100005" w:tentative="1">
      <w:start w:val="1"/>
      <w:numFmt w:val="bullet"/>
      <w:lvlText w:val=""/>
      <w:lvlJc w:val="left"/>
      <w:pPr>
        <w:ind w:left="4385" w:hanging="360"/>
      </w:pPr>
      <w:rPr>
        <w:rFonts w:ascii="Wingdings" w:hAnsi="Wingdings" w:hint="default"/>
      </w:rPr>
    </w:lvl>
    <w:lvl w:ilvl="6" w:tplc="04100001" w:tentative="1">
      <w:start w:val="1"/>
      <w:numFmt w:val="bullet"/>
      <w:lvlText w:val=""/>
      <w:lvlJc w:val="left"/>
      <w:pPr>
        <w:ind w:left="5105" w:hanging="360"/>
      </w:pPr>
      <w:rPr>
        <w:rFonts w:ascii="Symbol" w:hAnsi="Symbol" w:hint="default"/>
      </w:rPr>
    </w:lvl>
    <w:lvl w:ilvl="7" w:tplc="04100003" w:tentative="1">
      <w:start w:val="1"/>
      <w:numFmt w:val="bullet"/>
      <w:lvlText w:val="o"/>
      <w:lvlJc w:val="left"/>
      <w:pPr>
        <w:ind w:left="5825" w:hanging="360"/>
      </w:pPr>
      <w:rPr>
        <w:rFonts w:ascii="Courier New" w:hAnsi="Courier New" w:cs="Courier New" w:hint="default"/>
      </w:rPr>
    </w:lvl>
    <w:lvl w:ilvl="8" w:tplc="04100005" w:tentative="1">
      <w:start w:val="1"/>
      <w:numFmt w:val="bullet"/>
      <w:lvlText w:val=""/>
      <w:lvlJc w:val="left"/>
      <w:pPr>
        <w:ind w:left="6545" w:hanging="360"/>
      </w:pPr>
      <w:rPr>
        <w:rFonts w:ascii="Wingdings" w:hAnsi="Wingdings" w:hint="default"/>
      </w:rPr>
    </w:lvl>
  </w:abstractNum>
  <w:abstractNum w:abstractNumId="7" w15:restartNumberingAfterBreak="0">
    <w:nsid w:val="4CDE337A"/>
    <w:multiLevelType w:val="hybridMultilevel"/>
    <w:tmpl w:val="FDD44748"/>
    <w:lvl w:ilvl="0" w:tplc="1EC83EFA">
      <w:start w:val="1"/>
      <w:numFmt w:val="bullet"/>
      <w:lvlText w:val=""/>
      <w:lvlJc w:val="left"/>
      <w:pPr>
        <w:ind w:left="643" w:hanging="360"/>
      </w:pPr>
      <w:rPr>
        <w:rFonts w:ascii="Symbol" w:hAnsi="Symbol" w:hint="default"/>
        <w:color w:val="31849B" w:themeColor="accent5" w:themeShade="BF"/>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51FB50C0"/>
    <w:multiLevelType w:val="hybridMultilevel"/>
    <w:tmpl w:val="3BD0EC98"/>
    <w:lvl w:ilvl="0" w:tplc="05C0D362">
      <w:start w:val="1"/>
      <w:numFmt w:val="bullet"/>
      <w:lvlText w:val=""/>
      <w:lvlJc w:val="left"/>
      <w:pPr>
        <w:ind w:left="780" w:hanging="360"/>
      </w:pPr>
      <w:rPr>
        <w:rFonts w:ascii="Wingdings" w:hAnsi="Wingdings" w:hint="default"/>
        <w:color w:val="31849B" w:themeColor="accent5" w:themeShade="BF"/>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9" w15:restartNumberingAfterBreak="0">
    <w:nsid w:val="743562ED"/>
    <w:multiLevelType w:val="hybridMultilevel"/>
    <w:tmpl w:val="F6B6372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573128921">
    <w:abstractNumId w:val="4"/>
  </w:num>
  <w:num w:numId="2" w16cid:durableId="1700859988">
    <w:abstractNumId w:val="8"/>
  </w:num>
  <w:num w:numId="3" w16cid:durableId="240331293">
    <w:abstractNumId w:val="6"/>
  </w:num>
  <w:num w:numId="4" w16cid:durableId="1786654792">
    <w:abstractNumId w:val="9"/>
  </w:num>
  <w:num w:numId="5" w16cid:durableId="1918444149">
    <w:abstractNumId w:val="7"/>
  </w:num>
  <w:num w:numId="6" w16cid:durableId="821313421">
    <w:abstractNumId w:val="1"/>
  </w:num>
  <w:num w:numId="7" w16cid:durableId="2122454925">
    <w:abstractNumId w:val="0"/>
  </w:num>
  <w:num w:numId="8" w16cid:durableId="923565406">
    <w:abstractNumId w:val="5"/>
  </w:num>
  <w:num w:numId="9" w16cid:durableId="1251547214">
    <w:abstractNumId w:val="2"/>
  </w:num>
  <w:num w:numId="10" w16cid:durableId="18751462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7D7D"/>
    <w:rsid w:val="00005655"/>
    <w:rsid w:val="000143B9"/>
    <w:rsid w:val="000155A1"/>
    <w:rsid w:val="000176CA"/>
    <w:rsid w:val="000301B4"/>
    <w:rsid w:val="00044B2D"/>
    <w:rsid w:val="00070ABB"/>
    <w:rsid w:val="000741D4"/>
    <w:rsid w:val="0008168A"/>
    <w:rsid w:val="00081959"/>
    <w:rsid w:val="00087CAC"/>
    <w:rsid w:val="00092771"/>
    <w:rsid w:val="000A3364"/>
    <w:rsid w:val="000B613B"/>
    <w:rsid w:val="000C629E"/>
    <w:rsid w:val="000D1A90"/>
    <w:rsid w:val="000D5469"/>
    <w:rsid w:val="000E0E83"/>
    <w:rsid w:val="000F5DCA"/>
    <w:rsid w:val="00105746"/>
    <w:rsid w:val="00110CD4"/>
    <w:rsid w:val="00114503"/>
    <w:rsid w:val="0013112B"/>
    <w:rsid w:val="0013380E"/>
    <w:rsid w:val="001367F1"/>
    <w:rsid w:val="0014596D"/>
    <w:rsid w:val="00153385"/>
    <w:rsid w:val="00164F20"/>
    <w:rsid w:val="001710FF"/>
    <w:rsid w:val="001824FB"/>
    <w:rsid w:val="001845A1"/>
    <w:rsid w:val="001933BA"/>
    <w:rsid w:val="00196144"/>
    <w:rsid w:val="00196752"/>
    <w:rsid w:val="001A59AA"/>
    <w:rsid w:val="001B6B93"/>
    <w:rsid w:val="001C2A10"/>
    <w:rsid w:val="001D144B"/>
    <w:rsid w:val="001F49E2"/>
    <w:rsid w:val="00206F10"/>
    <w:rsid w:val="00207034"/>
    <w:rsid w:val="00214AB7"/>
    <w:rsid w:val="002244F7"/>
    <w:rsid w:val="0023426F"/>
    <w:rsid w:val="0023454F"/>
    <w:rsid w:val="002356EF"/>
    <w:rsid w:val="00242925"/>
    <w:rsid w:val="00244B3A"/>
    <w:rsid w:val="002525A5"/>
    <w:rsid w:val="002639A4"/>
    <w:rsid w:val="002775CA"/>
    <w:rsid w:val="0028494F"/>
    <w:rsid w:val="0029383C"/>
    <w:rsid w:val="00294E9B"/>
    <w:rsid w:val="002A4051"/>
    <w:rsid w:val="002B4776"/>
    <w:rsid w:val="002D044F"/>
    <w:rsid w:val="002D3387"/>
    <w:rsid w:val="002D7CBA"/>
    <w:rsid w:val="002E43C2"/>
    <w:rsid w:val="003033D9"/>
    <w:rsid w:val="003066C6"/>
    <w:rsid w:val="00310614"/>
    <w:rsid w:val="003107F9"/>
    <w:rsid w:val="00321EF7"/>
    <w:rsid w:val="00325BF8"/>
    <w:rsid w:val="0032626D"/>
    <w:rsid w:val="003277E7"/>
    <w:rsid w:val="003353C0"/>
    <w:rsid w:val="003360AA"/>
    <w:rsid w:val="00346DF8"/>
    <w:rsid w:val="003539D6"/>
    <w:rsid w:val="003555C0"/>
    <w:rsid w:val="00360327"/>
    <w:rsid w:val="0036284D"/>
    <w:rsid w:val="00365520"/>
    <w:rsid w:val="00394667"/>
    <w:rsid w:val="00397C06"/>
    <w:rsid w:val="003A3769"/>
    <w:rsid w:val="003A3B64"/>
    <w:rsid w:val="003B7678"/>
    <w:rsid w:val="003C09DE"/>
    <w:rsid w:val="003D3ADE"/>
    <w:rsid w:val="003D3E3C"/>
    <w:rsid w:val="003D7D79"/>
    <w:rsid w:val="003E383A"/>
    <w:rsid w:val="003F3F09"/>
    <w:rsid w:val="003F73CB"/>
    <w:rsid w:val="004048AD"/>
    <w:rsid w:val="00412DDD"/>
    <w:rsid w:val="00420A72"/>
    <w:rsid w:val="004222DA"/>
    <w:rsid w:val="004318D5"/>
    <w:rsid w:val="0043669E"/>
    <w:rsid w:val="00450BFB"/>
    <w:rsid w:val="004648F4"/>
    <w:rsid w:val="00465E0C"/>
    <w:rsid w:val="00494096"/>
    <w:rsid w:val="00496A95"/>
    <w:rsid w:val="004A3DA5"/>
    <w:rsid w:val="004A6C89"/>
    <w:rsid w:val="004B6274"/>
    <w:rsid w:val="004B7177"/>
    <w:rsid w:val="004C6194"/>
    <w:rsid w:val="004D0511"/>
    <w:rsid w:val="004D3865"/>
    <w:rsid w:val="004D5210"/>
    <w:rsid w:val="004E4EF2"/>
    <w:rsid w:val="00516A86"/>
    <w:rsid w:val="00520648"/>
    <w:rsid w:val="0052111A"/>
    <w:rsid w:val="00523C14"/>
    <w:rsid w:val="005265B1"/>
    <w:rsid w:val="00535F33"/>
    <w:rsid w:val="005509F6"/>
    <w:rsid w:val="00550AF3"/>
    <w:rsid w:val="00555864"/>
    <w:rsid w:val="00556CA6"/>
    <w:rsid w:val="00557042"/>
    <w:rsid w:val="00566495"/>
    <w:rsid w:val="00566F17"/>
    <w:rsid w:val="00567016"/>
    <w:rsid w:val="00581D39"/>
    <w:rsid w:val="005862FA"/>
    <w:rsid w:val="00590F81"/>
    <w:rsid w:val="00594287"/>
    <w:rsid w:val="00595D72"/>
    <w:rsid w:val="005B575F"/>
    <w:rsid w:val="005B5E4E"/>
    <w:rsid w:val="005D02F9"/>
    <w:rsid w:val="005D04EB"/>
    <w:rsid w:val="005E11AA"/>
    <w:rsid w:val="005E76E4"/>
    <w:rsid w:val="0061054A"/>
    <w:rsid w:val="00612234"/>
    <w:rsid w:val="006238B1"/>
    <w:rsid w:val="00623A48"/>
    <w:rsid w:val="00630144"/>
    <w:rsid w:val="0065481A"/>
    <w:rsid w:val="00655A39"/>
    <w:rsid w:val="00656273"/>
    <w:rsid w:val="00664B66"/>
    <w:rsid w:val="0066748A"/>
    <w:rsid w:val="00671D18"/>
    <w:rsid w:val="00673367"/>
    <w:rsid w:val="00685023"/>
    <w:rsid w:val="00686021"/>
    <w:rsid w:val="00686B82"/>
    <w:rsid w:val="00687C82"/>
    <w:rsid w:val="006A1205"/>
    <w:rsid w:val="006A1D22"/>
    <w:rsid w:val="006B0588"/>
    <w:rsid w:val="006C08ED"/>
    <w:rsid w:val="006C19C1"/>
    <w:rsid w:val="006C538C"/>
    <w:rsid w:val="00702CEF"/>
    <w:rsid w:val="00722AFB"/>
    <w:rsid w:val="00726200"/>
    <w:rsid w:val="007268F5"/>
    <w:rsid w:val="007360AF"/>
    <w:rsid w:val="00736F77"/>
    <w:rsid w:val="00744EF7"/>
    <w:rsid w:val="007455A4"/>
    <w:rsid w:val="00750604"/>
    <w:rsid w:val="00773B32"/>
    <w:rsid w:val="007838B7"/>
    <w:rsid w:val="00783F6A"/>
    <w:rsid w:val="0078576B"/>
    <w:rsid w:val="00794FB9"/>
    <w:rsid w:val="007969F8"/>
    <w:rsid w:val="007A1CE6"/>
    <w:rsid w:val="007B33CC"/>
    <w:rsid w:val="007B4C11"/>
    <w:rsid w:val="007C03FB"/>
    <w:rsid w:val="007C2851"/>
    <w:rsid w:val="007C43EE"/>
    <w:rsid w:val="007D26CC"/>
    <w:rsid w:val="007D6236"/>
    <w:rsid w:val="007D6AFD"/>
    <w:rsid w:val="007D771F"/>
    <w:rsid w:val="007E1303"/>
    <w:rsid w:val="007E5944"/>
    <w:rsid w:val="007E5E2D"/>
    <w:rsid w:val="007F4214"/>
    <w:rsid w:val="0080020D"/>
    <w:rsid w:val="0080417B"/>
    <w:rsid w:val="008066C0"/>
    <w:rsid w:val="0081651D"/>
    <w:rsid w:val="008229D4"/>
    <w:rsid w:val="00834AFF"/>
    <w:rsid w:val="008358A5"/>
    <w:rsid w:val="00837C66"/>
    <w:rsid w:val="00843B2D"/>
    <w:rsid w:val="00850A49"/>
    <w:rsid w:val="00853E69"/>
    <w:rsid w:val="00855331"/>
    <w:rsid w:val="00870C9B"/>
    <w:rsid w:val="00872343"/>
    <w:rsid w:val="00873C32"/>
    <w:rsid w:val="00875A3F"/>
    <w:rsid w:val="008772DD"/>
    <w:rsid w:val="008961DA"/>
    <w:rsid w:val="008974D5"/>
    <w:rsid w:val="008A3A5B"/>
    <w:rsid w:val="008B02B5"/>
    <w:rsid w:val="008D00BF"/>
    <w:rsid w:val="008D4FA8"/>
    <w:rsid w:val="008E67DA"/>
    <w:rsid w:val="00916B1E"/>
    <w:rsid w:val="00922664"/>
    <w:rsid w:val="00922D8D"/>
    <w:rsid w:val="00925D82"/>
    <w:rsid w:val="00940674"/>
    <w:rsid w:val="009431FC"/>
    <w:rsid w:val="009469BD"/>
    <w:rsid w:val="0095069B"/>
    <w:rsid w:val="00955D9A"/>
    <w:rsid w:val="00960FCE"/>
    <w:rsid w:val="0096300E"/>
    <w:rsid w:val="00963A17"/>
    <w:rsid w:val="00967F91"/>
    <w:rsid w:val="00983869"/>
    <w:rsid w:val="00983B2E"/>
    <w:rsid w:val="00987F40"/>
    <w:rsid w:val="009923BD"/>
    <w:rsid w:val="00993A3D"/>
    <w:rsid w:val="009949BC"/>
    <w:rsid w:val="009B3E05"/>
    <w:rsid w:val="009B49C4"/>
    <w:rsid w:val="009B57CC"/>
    <w:rsid w:val="009C7B7D"/>
    <w:rsid w:val="009D3D80"/>
    <w:rsid w:val="009E64BB"/>
    <w:rsid w:val="009F1DF3"/>
    <w:rsid w:val="009F6B29"/>
    <w:rsid w:val="00A06791"/>
    <w:rsid w:val="00A10B44"/>
    <w:rsid w:val="00A23642"/>
    <w:rsid w:val="00A26719"/>
    <w:rsid w:val="00A338F4"/>
    <w:rsid w:val="00A43521"/>
    <w:rsid w:val="00A47D7D"/>
    <w:rsid w:val="00A57D31"/>
    <w:rsid w:val="00A600B5"/>
    <w:rsid w:val="00A60A76"/>
    <w:rsid w:val="00A70A43"/>
    <w:rsid w:val="00A904B1"/>
    <w:rsid w:val="00AA2ED8"/>
    <w:rsid w:val="00AA608B"/>
    <w:rsid w:val="00AC26C6"/>
    <w:rsid w:val="00AC7E78"/>
    <w:rsid w:val="00AD0AF4"/>
    <w:rsid w:val="00AD1C8A"/>
    <w:rsid w:val="00AE56CD"/>
    <w:rsid w:val="00AE6657"/>
    <w:rsid w:val="00AF6065"/>
    <w:rsid w:val="00B13145"/>
    <w:rsid w:val="00B157A7"/>
    <w:rsid w:val="00B16722"/>
    <w:rsid w:val="00B16C23"/>
    <w:rsid w:val="00B224B5"/>
    <w:rsid w:val="00B2454B"/>
    <w:rsid w:val="00B3077A"/>
    <w:rsid w:val="00B34E5A"/>
    <w:rsid w:val="00B429E1"/>
    <w:rsid w:val="00B451EB"/>
    <w:rsid w:val="00B5230A"/>
    <w:rsid w:val="00B604A7"/>
    <w:rsid w:val="00B63968"/>
    <w:rsid w:val="00B63D36"/>
    <w:rsid w:val="00B70A11"/>
    <w:rsid w:val="00B77CEE"/>
    <w:rsid w:val="00B9233C"/>
    <w:rsid w:val="00B955C0"/>
    <w:rsid w:val="00BC31AD"/>
    <w:rsid w:val="00BC4D6E"/>
    <w:rsid w:val="00BD7985"/>
    <w:rsid w:val="00BE0DCA"/>
    <w:rsid w:val="00BE24CE"/>
    <w:rsid w:val="00BE3610"/>
    <w:rsid w:val="00BE517B"/>
    <w:rsid w:val="00BF0BB8"/>
    <w:rsid w:val="00BF49B6"/>
    <w:rsid w:val="00C07D7B"/>
    <w:rsid w:val="00C15D3C"/>
    <w:rsid w:val="00C16038"/>
    <w:rsid w:val="00C1757A"/>
    <w:rsid w:val="00C3254C"/>
    <w:rsid w:val="00C33613"/>
    <w:rsid w:val="00C64025"/>
    <w:rsid w:val="00C80142"/>
    <w:rsid w:val="00C82ED4"/>
    <w:rsid w:val="00C94B2C"/>
    <w:rsid w:val="00C97534"/>
    <w:rsid w:val="00CB10A5"/>
    <w:rsid w:val="00CB661E"/>
    <w:rsid w:val="00CC2294"/>
    <w:rsid w:val="00CC634C"/>
    <w:rsid w:val="00CE6BB0"/>
    <w:rsid w:val="00CF036F"/>
    <w:rsid w:val="00D014BF"/>
    <w:rsid w:val="00D05E9D"/>
    <w:rsid w:val="00D41089"/>
    <w:rsid w:val="00D42548"/>
    <w:rsid w:val="00D47E8E"/>
    <w:rsid w:val="00D5345F"/>
    <w:rsid w:val="00D5767C"/>
    <w:rsid w:val="00D6160A"/>
    <w:rsid w:val="00D709DF"/>
    <w:rsid w:val="00D71F6B"/>
    <w:rsid w:val="00D80357"/>
    <w:rsid w:val="00D9580B"/>
    <w:rsid w:val="00D974EE"/>
    <w:rsid w:val="00DA160F"/>
    <w:rsid w:val="00DA5B63"/>
    <w:rsid w:val="00DB5B33"/>
    <w:rsid w:val="00DC0897"/>
    <w:rsid w:val="00DC306B"/>
    <w:rsid w:val="00DC513A"/>
    <w:rsid w:val="00DC600F"/>
    <w:rsid w:val="00DD0158"/>
    <w:rsid w:val="00DD0F5D"/>
    <w:rsid w:val="00DD4F5C"/>
    <w:rsid w:val="00DD6703"/>
    <w:rsid w:val="00E041DC"/>
    <w:rsid w:val="00E05621"/>
    <w:rsid w:val="00E125E2"/>
    <w:rsid w:val="00E3032A"/>
    <w:rsid w:val="00E30988"/>
    <w:rsid w:val="00E31A5E"/>
    <w:rsid w:val="00E4237D"/>
    <w:rsid w:val="00E517CE"/>
    <w:rsid w:val="00E521C3"/>
    <w:rsid w:val="00E5494E"/>
    <w:rsid w:val="00E55E2A"/>
    <w:rsid w:val="00E57A38"/>
    <w:rsid w:val="00E77F9F"/>
    <w:rsid w:val="00E81824"/>
    <w:rsid w:val="00E81CCB"/>
    <w:rsid w:val="00E8759E"/>
    <w:rsid w:val="00E91FAF"/>
    <w:rsid w:val="00EB3C47"/>
    <w:rsid w:val="00EC7285"/>
    <w:rsid w:val="00ED4913"/>
    <w:rsid w:val="00ED79F8"/>
    <w:rsid w:val="00EE3A7E"/>
    <w:rsid w:val="00EE4A14"/>
    <w:rsid w:val="00EE66C1"/>
    <w:rsid w:val="00EE7D28"/>
    <w:rsid w:val="00EF70F9"/>
    <w:rsid w:val="00F048CE"/>
    <w:rsid w:val="00F067E3"/>
    <w:rsid w:val="00F20FD3"/>
    <w:rsid w:val="00F24956"/>
    <w:rsid w:val="00F26501"/>
    <w:rsid w:val="00F302B4"/>
    <w:rsid w:val="00F30FC8"/>
    <w:rsid w:val="00F347B6"/>
    <w:rsid w:val="00F51574"/>
    <w:rsid w:val="00F5171A"/>
    <w:rsid w:val="00F53172"/>
    <w:rsid w:val="00F5467C"/>
    <w:rsid w:val="00F62260"/>
    <w:rsid w:val="00F72593"/>
    <w:rsid w:val="00F84BB0"/>
    <w:rsid w:val="00F9005D"/>
    <w:rsid w:val="00F97E5A"/>
    <w:rsid w:val="00FA5507"/>
    <w:rsid w:val="00FB7E2F"/>
    <w:rsid w:val="00FC4122"/>
    <w:rsid w:val="00FF799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239EA9"/>
  <w15:docId w15:val="{1AF6E3EB-D797-4031-BF95-6AD6F721F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qFormat/>
    <w:rsid w:val="005D02F9"/>
    <w:pPr>
      <w:keepNext/>
      <w:spacing w:before="240" w:after="60" w:line="240" w:lineRule="auto"/>
      <w:ind w:left="-142"/>
      <w:outlineLvl w:val="0"/>
    </w:pPr>
    <w:rPr>
      <w:rFonts w:ascii="Cambria" w:eastAsia="Times New Roman" w:hAnsi="Cambria" w:cs="Times New Roman"/>
      <w:b/>
      <w:bCs/>
      <w:kern w:val="32"/>
      <w:sz w:val="32"/>
      <w:szCs w:val="32"/>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A47D7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47D7D"/>
  </w:style>
  <w:style w:type="paragraph" w:styleId="Pidipagina">
    <w:name w:val="footer"/>
    <w:basedOn w:val="Normale"/>
    <w:link w:val="PidipaginaCarattere"/>
    <w:uiPriority w:val="99"/>
    <w:unhideWhenUsed/>
    <w:rsid w:val="00A47D7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47D7D"/>
  </w:style>
  <w:style w:type="paragraph" w:styleId="Testofumetto">
    <w:name w:val="Balloon Text"/>
    <w:basedOn w:val="Normale"/>
    <w:link w:val="TestofumettoCarattere"/>
    <w:uiPriority w:val="99"/>
    <w:semiHidden/>
    <w:unhideWhenUsed/>
    <w:rsid w:val="00A47D7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47D7D"/>
    <w:rPr>
      <w:rFonts w:ascii="Tahoma" w:hAnsi="Tahoma" w:cs="Tahoma"/>
      <w:sz w:val="16"/>
      <w:szCs w:val="16"/>
    </w:rPr>
  </w:style>
  <w:style w:type="table" w:styleId="Grigliatabella">
    <w:name w:val="Table Grid"/>
    <w:basedOn w:val="Tabellanormale"/>
    <w:uiPriority w:val="59"/>
    <w:rsid w:val="005E11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Elencoacolori-Colore5">
    <w:name w:val="Colorful List Accent 5"/>
    <w:basedOn w:val="Tabellanormale"/>
    <w:uiPriority w:val="72"/>
    <w:rsid w:val="007B33CC"/>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Elencoacolori">
    <w:name w:val="Colorful List"/>
    <w:basedOn w:val="Tabellanormale"/>
    <w:uiPriority w:val="72"/>
    <w:rsid w:val="007B33CC"/>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paragraph" w:styleId="Paragrafoelenco">
    <w:name w:val="List Paragraph"/>
    <w:basedOn w:val="Normale"/>
    <w:uiPriority w:val="34"/>
    <w:qFormat/>
    <w:rsid w:val="004A3DA5"/>
    <w:pPr>
      <w:ind w:left="720"/>
      <w:contextualSpacing/>
    </w:pPr>
  </w:style>
  <w:style w:type="paragraph" w:styleId="Nessunaspaziatura">
    <w:name w:val="No Spacing"/>
    <w:uiPriority w:val="1"/>
    <w:qFormat/>
    <w:rsid w:val="00D80357"/>
    <w:pPr>
      <w:spacing w:after="0" w:line="240" w:lineRule="auto"/>
    </w:pPr>
  </w:style>
  <w:style w:type="table" w:styleId="Elencochiaro-Colore2">
    <w:name w:val="Light List Accent 2"/>
    <w:basedOn w:val="Tabellanormale"/>
    <w:uiPriority w:val="61"/>
    <w:rsid w:val="00702CEF"/>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Sfondomedio1-Colore2">
    <w:name w:val="Medium Shading 1 Accent 2"/>
    <w:basedOn w:val="Tabellanormale"/>
    <w:uiPriority w:val="63"/>
    <w:rsid w:val="00702CEF"/>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character" w:styleId="Collegamentoipertestuale">
    <w:name w:val="Hyperlink"/>
    <w:basedOn w:val="Carpredefinitoparagrafo"/>
    <w:uiPriority w:val="99"/>
    <w:unhideWhenUsed/>
    <w:rsid w:val="00C82ED4"/>
    <w:rPr>
      <w:color w:val="0000FF" w:themeColor="hyperlink"/>
      <w:u w:val="single"/>
    </w:rPr>
  </w:style>
  <w:style w:type="character" w:styleId="Enfasigrassetto">
    <w:name w:val="Strong"/>
    <w:basedOn w:val="Carpredefinitoparagrafo"/>
    <w:uiPriority w:val="22"/>
    <w:qFormat/>
    <w:rsid w:val="002356EF"/>
    <w:rPr>
      <w:b/>
      <w:bCs/>
    </w:rPr>
  </w:style>
  <w:style w:type="paragraph" w:styleId="NormaleWeb">
    <w:name w:val="Normal (Web)"/>
    <w:basedOn w:val="Normale"/>
    <w:uiPriority w:val="99"/>
    <w:unhideWhenUsed/>
    <w:rsid w:val="00AC26C6"/>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Titolo1Carattere">
    <w:name w:val="Titolo 1 Carattere"/>
    <w:basedOn w:val="Carpredefinitoparagrafo"/>
    <w:link w:val="Titolo1"/>
    <w:rsid w:val="005D02F9"/>
    <w:rPr>
      <w:rFonts w:ascii="Cambria" w:eastAsia="Times New Roman" w:hAnsi="Cambria" w:cs="Times New Roman"/>
      <w:b/>
      <w:bCs/>
      <w:kern w:val="32"/>
      <w:sz w:val="32"/>
      <w:szCs w:val="32"/>
      <w:lang w:eastAsia="it-IT"/>
    </w:rPr>
  </w:style>
  <w:style w:type="character" w:styleId="Menzionenonrisolta">
    <w:name w:val="Unresolved Mention"/>
    <w:basedOn w:val="Carpredefinitoparagrafo"/>
    <w:uiPriority w:val="99"/>
    <w:semiHidden/>
    <w:unhideWhenUsed/>
    <w:rsid w:val="00873C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16302">
      <w:bodyDiv w:val="1"/>
      <w:marLeft w:val="0"/>
      <w:marRight w:val="0"/>
      <w:marTop w:val="0"/>
      <w:marBottom w:val="0"/>
      <w:divBdr>
        <w:top w:val="none" w:sz="0" w:space="0" w:color="auto"/>
        <w:left w:val="none" w:sz="0" w:space="0" w:color="auto"/>
        <w:bottom w:val="none" w:sz="0" w:space="0" w:color="auto"/>
        <w:right w:val="none" w:sz="0" w:space="0" w:color="auto"/>
      </w:divBdr>
    </w:div>
    <w:div w:id="98794874">
      <w:bodyDiv w:val="1"/>
      <w:marLeft w:val="0"/>
      <w:marRight w:val="0"/>
      <w:marTop w:val="0"/>
      <w:marBottom w:val="0"/>
      <w:divBdr>
        <w:top w:val="none" w:sz="0" w:space="0" w:color="auto"/>
        <w:left w:val="none" w:sz="0" w:space="0" w:color="auto"/>
        <w:bottom w:val="none" w:sz="0" w:space="0" w:color="auto"/>
        <w:right w:val="none" w:sz="0" w:space="0" w:color="auto"/>
      </w:divBdr>
    </w:div>
    <w:div w:id="157307140">
      <w:bodyDiv w:val="1"/>
      <w:marLeft w:val="0"/>
      <w:marRight w:val="0"/>
      <w:marTop w:val="0"/>
      <w:marBottom w:val="0"/>
      <w:divBdr>
        <w:top w:val="none" w:sz="0" w:space="0" w:color="auto"/>
        <w:left w:val="none" w:sz="0" w:space="0" w:color="auto"/>
        <w:bottom w:val="none" w:sz="0" w:space="0" w:color="auto"/>
        <w:right w:val="none" w:sz="0" w:space="0" w:color="auto"/>
      </w:divBdr>
    </w:div>
    <w:div w:id="174880310">
      <w:bodyDiv w:val="1"/>
      <w:marLeft w:val="0"/>
      <w:marRight w:val="0"/>
      <w:marTop w:val="0"/>
      <w:marBottom w:val="0"/>
      <w:divBdr>
        <w:top w:val="none" w:sz="0" w:space="0" w:color="auto"/>
        <w:left w:val="none" w:sz="0" w:space="0" w:color="auto"/>
        <w:bottom w:val="none" w:sz="0" w:space="0" w:color="auto"/>
        <w:right w:val="none" w:sz="0" w:space="0" w:color="auto"/>
      </w:divBdr>
    </w:div>
    <w:div w:id="293022304">
      <w:bodyDiv w:val="1"/>
      <w:marLeft w:val="0"/>
      <w:marRight w:val="0"/>
      <w:marTop w:val="0"/>
      <w:marBottom w:val="0"/>
      <w:divBdr>
        <w:top w:val="none" w:sz="0" w:space="0" w:color="auto"/>
        <w:left w:val="none" w:sz="0" w:space="0" w:color="auto"/>
        <w:bottom w:val="none" w:sz="0" w:space="0" w:color="auto"/>
        <w:right w:val="none" w:sz="0" w:space="0" w:color="auto"/>
      </w:divBdr>
    </w:div>
    <w:div w:id="295764351">
      <w:bodyDiv w:val="1"/>
      <w:marLeft w:val="0"/>
      <w:marRight w:val="0"/>
      <w:marTop w:val="0"/>
      <w:marBottom w:val="0"/>
      <w:divBdr>
        <w:top w:val="none" w:sz="0" w:space="0" w:color="auto"/>
        <w:left w:val="none" w:sz="0" w:space="0" w:color="auto"/>
        <w:bottom w:val="none" w:sz="0" w:space="0" w:color="auto"/>
        <w:right w:val="none" w:sz="0" w:space="0" w:color="auto"/>
      </w:divBdr>
    </w:div>
    <w:div w:id="338853236">
      <w:bodyDiv w:val="1"/>
      <w:marLeft w:val="0"/>
      <w:marRight w:val="0"/>
      <w:marTop w:val="0"/>
      <w:marBottom w:val="0"/>
      <w:divBdr>
        <w:top w:val="none" w:sz="0" w:space="0" w:color="auto"/>
        <w:left w:val="none" w:sz="0" w:space="0" w:color="auto"/>
        <w:bottom w:val="none" w:sz="0" w:space="0" w:color="auto"/>
        <w:right w:val="none" w:sz="0" w:space="0" w:color="auto"/>
      </w:divBdr>
    </w:div>
    <w:div w:id="381367632">
      <w:bodyDiv w:val="1"/>
      <w:marLeft w:val="0"/>
      <w:marRight w:val="0"/>
      <w:marTop w:val="0"/>
      <w:marBottom w:val="0"/>
      <w:divBdr>
        <w:top w:val="none" w:sz="0" w:space="0" w:color="auto"/>
        <w:left w:val="none" w:sz="0" w:space="0" w:color="auto"/>
        <w:bottom w:val="none" w:sz="0" w:space="0" w:color="auto"/>
        <w:right w:val="none" w:sz="0" w:space="0" w:color="auto"/>
      </w:divBdr>
    </w:div>
    <w:div w:id="941037337">
      <w:bodyDiv w:val="1"/>
      <w:marLeft w:val="0"/>
      <w:marRight w:val="0"/>
      <w:marTop w:val="0"/>
      <w:marBottom w:val="0"/>
      <w:divBdr>
        <w:top w:val="none" w:sz="0" w:space="0" w:color="auto"/>
        <w:left w:val="none" w:sz="0" w:space="0" w:color="auto"/>
        <w:bottom w:val="none" w:sz="0" w:space="0" w:color="auto"/>
        <w:right w:val="none" w:sz="0" w:space="0" w:color="auto"/>
      </w:divBdr>
    </w:div>
    <w:div w:id="975336369">
      <w:bodyDiv w:val="1"/>
      <w:marLeft w:val="0"/>
      <w:marRight w:val="0"/>
      <w:marTop w:val="0"/>
      <w:marBottom w:val="0"/>
      <w:divBdr>
        <w:top w:val="none" w:sz="0" w:space="0" w:color="auto"/>
        <w:left w:val="none" w:sz="0" w:space="0" w:color="auto"/>
        <w:bottom w:val="none" w:sz="0" w:space="0" w:color="auto"/>
        <w:right w:val="none" w:sz="0" w:space="0" w:color="auto"/>
      </w:divBdr>
    </w:div>
    <w:div w:id="1002047129">
      <w:bodyDiv w:val="1"/>
      <w:marLeft w:val="0"/>
      <w:marRight w:val="0"/>
      <w:marTop w:val="0"/>
      <w:marBottom w:val="0"/>
      <w:divBdr>
        <w:top w:val="none" w:sz="0" w:space="0" w:color="auto"/>
        <w:left w:val="none" w:sz="0" w:space="0" w:color="auto"/>
        <w:bottom w:val="none" w:sz="0" w:space="0" w:color="auto"/>
        <w:right w:val="none" w:sz="0" w:space="0" w:color="auto"/>
      </w:divBdr>
    </w:div>
    <w:div w:id="1013728315">
      <w:bodyDiv w:val="1"/>
      <w:marLeft w:val="0"/>
      <w:marRight w:val="0"/>
      <w:marTop w:val="0"/>
      <w:marBottom w:val="0"/>
      <w:divBdr>
        <w:top w:val="none" w:sz="0" w:space="0" w:color="auto"/>
        <w:left w:val="none" w:sz="0" w:space="0" w:color="auto"/>
        <w:bottom w:val="none" w:sz="0" w:space="0" w:color="auto"/>
        <w:right w:val="none" w:sz="0" w:space="0" w:color="auto"/>
      </w:divBdr>
      <w:divsChild>
        <w:div w:id="1679500473">
          <w:marLeft w:val="0"/>
          <w:marRight w:val="0"/>
          <w:marTop w:val="0"/>
          <w:marBottom w:val="0"/>
          <w:divBdr>
            <w:top w:val="none" w:sz="0" w:space="0" w:color="auto"/>
            <w:left w:val="none" w:sz="0" w:space="0" w:color="auto"/>
            <w:bottom w:val="none" w:sz="0" w:space="0" w:color="auto"/>
            <w:right w:val="none" w:sz="0" w:space="0" w:color="auto"/>
          </w:divBdr>
          <w:divsChild>
            <w:div w:id="758479438">
              <w:marLeft w:val="0"/>
              <w:marRight w:val="0"/>
              <w:marTop w:val="0"/>
              <w:marBottom w:val="0"/>
              <w:divBdr>
                <w:top w:val="none" w:sz="0" w:space="0" w:color="auto"/>
                <w:left w:val="none" w:sz="0" w:space="0" w:color="auto"/>
                <w:bottom w:val="none" w:sz="0" w:space="0" w:color="auto"/>
                <w:right w:val="none" w:sz="0" w:space="0" w:color="auto"/>
              </w:divBdr>
            </w:div>
            <w:div w:id="66220073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079135888">
      <w:bodyDiv w:val="1"/>
      <w:marLeft w:val="0"/>
      <w:marRight w:val="0"/>
      <w:marTop w:val="0"/>
      <w:marBottom w:val="0"/>
      <w:divBdr>
        <w:top w:val="none" w:sz="0" w:space="0" w:color="auto"/>
        <w:left w:val="none" w:sz="0" w:space="0" w:color="auto"/>
        <w:bottom w:val="none" w:sz="0" w:space="0" w:color="auto"/>
        <w:right w:val="none" w:sz="0" w:space="0" w:color="auto"/>
      </w:divBdr>
    </w:div>
    <w:div w:id="1117289360">
      <w:bodyDiv w:val="1"/>
      <w:marLeft w:val="0"/>
      <w:marRight w:val="0"/>
      <w:marTop w:val="0"/>
      <w:marBottom w:val="0"/>
      <w:divBdr>
        <w:top w:val="none" w:sz="0" w:space="0" w:color="auto"/>
        <w:left w:val="none" w:sz="0" w:space="0" w:color="auto"/>
        <w:bottom w:val="none" w:sz="0" w:space="0" w:color="auto"/>
        <w:right w:val="none" w:sz="0" w:space="0" w:color="auto"/>
      </w:divBdr>
    </w:div>
    <w:div w:id="1163660691">
      <w:bodyDiv w:val="1"/>
      <w:marLeft w:val="0"/>
      <w:marRight w:val="0"/>
      <w:marTop w:val="0"/>
      <w:marBottom w:val="0"/>
      <w:divBdr>
        <w:top w:val="none" w:sz="0" w:space="0" w:color="auto"/>
        <w:left w:val="none" w:sz="0" w:space="0" w:color="auto"/>
        <w:bottom w:val="none" w:sz="0" w:space="0" w:color="auto"/>
        <w:right w:val="none" w:sz="0" w:space="0" w:color="auto"/>
      </w:divBdr>
    </w:div>
    <w:div w:id="1368410932">
      <w:bodyDiv w:val="1"/>
      <w:marLeft w:val="0"/>
      <w:marRight w:val="0"/>
      <w:marTop w:val="0"/>
      <w:marBottom w:val="0"/>
      <w:divBdr>
        <w:top w:val="none" w:sz="0" w:space="0" w:color="auto"/>
        <w:left w:val="none" w:sz="0" w:space="0" w:color="auto"/>
        <w:bottom w:val="none" w:sz="0" w:space="0" w:color="auto"/>
        <w:right w:val="none" w:sz="0" w:space="0" w:color="auto"/>
      </w:divBdr>
    </w:div>
    <w:div w:id="1440106801">
      <w:bodyDiv w:val="1"/>
      <w:marLeft w:val="0"/>
      <w:marRight w:val="0"/>
      <w:marTop w:val="0"/>
      <w:marBottom w:val="0"/>
      <w:divBdr>
        <w:top w:val="none" w:sz="0" w:space="0" w:color="auto"/>
        <w:left w:val="none" w:sz="0" w:space="0" w:color="auto"/>
        <w:bottom w:val="none" w:sz="0" w:space="0" w:color="auto"/>
        <w:right w:val="none" w:sz="0" w:space="0" w:color="auto"/>
      </w:divBdr>
    </w:div>
    <w:div w:id="1814054193">
      <w:bodyDiv w:val="1"/>
      <w:marLeft w:val="0"/>
      <w:marRight w:val="0"/>
      <w:marTop w:val="0"/>
      <w:marBottom w:val="0"/>
      <w:divBdr>
        <w:top w:val="none" w:sz="0" w:space="0" w:color="auto"/>
        <w:left w:val="none" w:sz="0" w:space="0" w:color="auto"/>
        <w:bottom w:val="none" w:sz="0" w:space="0" w:color="auto"/>
        <w:right w:val="none" w:sz="0" w:space="0" w:color="auto"/>
      </w:divBdr>
    </w:div>
    <w:div w:id="1906647366">
      <w:bodyDiv w:val="1"/>
      <w:marLeft w:val="0"/>
      <w:marRight w:val="0"/>
      <w:marTop w:val="0"/>
      <w:marBottom w:val="0"/>
      <w:divBdr>
        <w:top w:val="none" w:sz="0" w:space="0" w:color="auto"/>
        <w:left w:val="none" w:sz="0" w:space="0" w:color="auto"/>
        <w:bottom w:val="none" w:sz="0" w:space="0" w:color="auto"/>
        <w:right w:val="none" w:sz="0" w:space="0" w:color="auto"/>
      </w:divBdr>
    </w:div>
    <w:div w:id="2111273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omes@erasmusaccreditation.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215e13f9-42d0-4eb0-b2cc-6bd35f6e2cc4">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833ACC3E2C88E149BA82F17FD689A7C8" ma:contentTypeVersion="12" ma:contentTypeDescription="Creare un nuovo documento." ma:contentTypeScope="" ma:versionID="2a071e130fef4423776ed14a9124d841">
  <xsd:schema xmlns:xsd="http://www.w3.org/2001/XMLSchema" xmlns:xs="http://www.w3.org/2001/XMLSchema" xmlns:p="http://schemas.microsoft.com/office/2006/metadata/properties" xmlns:ns2="33e5d568-af17-4ec0-abe7-3b820382b378" xmlns:ns3="215e13f9-42d0-4eb0-b2cc-6bd35f6e2cc4" targetNamespace="http://schemas.microsoft.com/office/2006/metadata/properties" ma:root="true" ma:fieldsID="9d7b6f9f76770c4ecdf8b4ce603ebcbd" ns2:_="" ns3:_="">
    <xsd:import namespace="33e5d568-af17-4ec0-abe7-3b820382b378"/>
    <xsd:import namespace="215e13f9-42d0-4eb0-b2cc-6bd35f6e2cc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e5d568-af17-4ec0-abe7-3b820382b3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5e13f9-42d0-4eb0-b2cc-6bd35f6e2cc4" elementFormDefault="qualified">
    <xsd:import namespace="http://schemas.microsoft.com/office/2006/documentManagement/types"/>
    <xsd:import namespace="http://schemas.microsoft.com/office/infopath/2007/PartnerControls"/>
    <xsd:element name="SharedWithUsers" ma:index="1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E96F5A0-7A7C-4E80-BDC4-5F319DF4E91A}">
  <ds:schemaRefs>
    <ds:schemaRef ds:uri="http://schemas.microsoft.com/office/2006/metadata/properties"/>
    <ds:schemaRef ds:uri="http://schemas.microsoft.com/office/infopath/2007/PartnerControls"/>
    <ds:schemaRef ds:uri="215e13f9-42d0-4eb0-b2cc-6bd35f6e2cc4"/>
  </ds:schemaRefs>
</ds:datastoreItem>
</file>

<file path=customXml/itemProps2.xml><?xml version="1.0" encoding="utf-8"?>
<ds:datastoreItem xmlns:ds="http://schemas.openxmlformats.org/officeDocument/2006/customXml" ds:itemID="{7EA6AC19-B676-4F9C-AC49-5AEC0A1B5DEF}">
  <ds:schemaRefs>
    <ds:schemaRef ds:uri="http://schemas.microsoft.com/sharepoint/v3/contenttype/forms"/>
  </ds:schemaRefs>
</ds:datastoreItem>
</file>

<file path=customXml/itemProps3.xml><?xml version="1.0" encoding="utf-8"?>
<ds:datastoreItem xmlns:ds="http://schemas.openxmlformats.org/officeDocument/2006/customXml" ds:itemID="{527C2590-6B83-4342-8A70-089230DC859E}">
  <ds:schemaRefs>
    <ds:schemaRef ds:uri="http://schemas.openxmlformats.org/officeDocument/2006/bibliography"/>
  </ds:schemaRefs>
</ds:datastoreItem>
</file>

<file path=customXml/itemProps4.xml><?xml version="1.0" encoding="utf-8"?>
<ds:datastoreItem xmlns:ds="http://schemas.openxmlformats.org/officeDocument/2006/customXml" ds:itemID="{A84BBF37-F9A2-4EFB-B7A2-63F7574F4F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e5d568-af17-4ec0-abe7-3b820382b378"/>
    <ds:schemaRef ds:uri="215e13f9-42d0-4eb0-b2cc-6bd35f6e2c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6</Pages>
  <Words>1902</Words>
  <Characters>10848</Characters>
  <Application>Microsoft Office Word</Application>
  <DocSecurity>0</DocSecurity>
  <Lines>90</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Francesca Ferrara</cp:lastModifiedBy>
  <cp:revision>193</cp:revision>
  <cp:lastPrinted>2018-10-26T11:15:00Z</cp:lastPrinted>
  <dcterms:created xsi:type="dcterms:W3CDTF">2022-04-05T13:16:00Z</dcterms:created>
  <dcterms:modified xsi:type="dcterms:W3CDTF">2023-07-24T07:46:00Z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0x010100833ACC3E2C88E149BA82F17FD689A7C8</vt:lpwstr>
  </property>
  <property fmtid="{D5CDD505-2E9C-101B-9397-08002B2CF9AE}" pid="3" name="Order">
    <vt:r8>64866200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ies>
</file>